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附件</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36"/>
          <w:szCs w:val="36"/>
          <w:lang w:val="en-US" w:eastAsia="zh-CN"/>
        </w:rPr>
      </w:pPr>
      <w:bookmarkStart w:id="0" w:name="_GoBack"/>
      <w:r>
        <w:rPr>
          <w:rFonts w:hint="eastAsia" w:ascii="方正小标宋简体" w:hAnsi="方正小标宋简体" w:eastAsia="方正小标宋简体" w:cs="方正小标宋简体"/>
          <w:b w:val="0"/>
          <w:bCs w:val="0"/>
          <w:color w:val="auto"/>
          <w:sz w:val="36"/>
          <w:szCs w:val="36"/>
        </w:rPr>
        <w:t>2023年</w:t>
      </w:r>
      <w:r>
        <w:rPr>
          <w:rFonts w:hint="eastAsia" w:ascii="方正小标宋简体" w:hAnsi="方正小标宋简体" w:eastAsia="方正小标宋简体" w:cs="方正小标宋简体"/>
          <w:b w:val="0"/>
          <w:bCs w:val="0"/>
          <w:color w:val="auto"/>
          <w:sz w:val="36"/>
          <w:szCs w:val="36"/>
          <w:lang w:val="en-US" w:eastAsia="zh-CN"/>
        </w:rPr>
        <w:t>吉安县城市建设投资开发有限责任公司</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color w:val="auto"/>
          <w:sz w:val="36"/>
          <w:szCs w:val="36"/>
          <w:lang w:val="en-US" w:eastAsia="zh-CN"/>
        </w:rPr>
        <w:t>及下属子公司</w:t>
      </w:r>
      <w:r>
        <w:rPr>
          <w:rFonts w:hint="eastAsia" w:ascii="方正小标宋简体" w:hAnsi="方正小标宋简体" w:eastAsia="方正小标宋简体" w:cs="方正小标宋简体"/>
          <w:b w:val="0"/>
          <w:bCs w:val="0"/>
          <w:color w:val="auto"/>
          <w:sz w:val="36"/>
          <w:szCs w:val="36"/>
        </w:rPr>
        <w:t>招聘岗位及任职要求</w:t>
      </w:r>
    </w:p>
    <w:bookmarkEnd w:id="0"/>
    <w:tbl>
      <w:tblPr>
        <w:tblStyle w:val="4"/>
        <w:tblpPr w:leftFromText="180" w:rightFromText="180" w:vertAnchor="text" w:horzAnchor="page" w:tblpX="1215" w:tblpY="788"/>
        <w:tblOverlap w:val="never"/>
        <w:tblW w:w="103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50"/>
        <w:gridCol w:w="1002"/>
        <w:gridCol w:w="1149"/>
        <w:gridCol w:w="941"/>
        <w:gridCol w:w="1110"/>
        <w:gridCol w:w="54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招聘</w:t>
            </w:r>
          </w:p>
          <w:p>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岗位序号及名称</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拟招聘</w:t>
            </w:r>
          </w:p>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学历要求</w:t>
            </w:r>
          </w:p>
        </w:tc>
        <w:tc>
          <w:tcPr>
            <w:tcW w:w="54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岗位要求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综合部</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01-行政专员岗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全日制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1.专业要求：汉语言文学、行政管理类相关专业；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2.年龄要求：35周岁及以下；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3.工作经验要求：有1年以上行政管理工作经验，熟悉政府收文发文工作流程，能独立完成公文撰写，擅长总结、汇报、请示、纪要、宣传稿件等写作；具有良好的职业道德和操守，懂商务礼仪。</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highlight w:val="yellow"/>
                <w:u w:val="none"/>
                <w:lang w:val="en-US" w:eastAsia="zh-CN" w:bidi="ar"/>
              </w:rPr>
            </w:pPr>
            <w:r>
              <w:rPr>
                <w:rFonts w:hint="eastAsia" w:ascii="宋体" w:hAnsi="宋体" w:eastAsia="宋体" w:cs="宋体"/>
                <w:i w:val="0"/>
                <w:iCs w:val="0"/>
                <w:color w:val="000000"/>
                <w:kern w:val="0"/>
                <w:sz w:val="22"/>
                <w:szCs w:val="22"/>
                <w:u w:val="none"/>
                <w:lang w:val="en-US" w:eastAsia="zh-CN" w:bidi="ar"/>
              </w:rPr>
              <w:t>策划部</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highlight w:val="none"/>
                <w:u w:val="none"/>
                <w:lang w:val="en-US" w:eastAsia="zh-CN" w:bidi="ar"/>
              </w:rPr>
              <w:t>02-策划专员岗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全日制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1.专业要求：企业管理、市场营销类相关专业；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2.年龄要求：35周岁及以下；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3.工作经验要求：有3年以上相关岗位工作经验，具备企业战略策划以及运营管理方面的专业知识，有较强的资源整合、协调及观察应变能力。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资产管理部</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03-资产运营主管岗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全日制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
                <w:lang w:val="en-US" w:eastAsia="zh-CN" w:bidi="ar"/>
              </w:rPr>
            </w:pPr>
            <w:r>
              <w:rPr>
                <w:rStyle w:val="6"/>
                <w:lang w:val="en-US" w:eastAsia="zh-CN" w:bidi="ar"/>
              </w:rPr>
              <w:t>1.专业要求：金融</w:t>
            </w:r>
            <w:r>
              <w:rPr>
                <w:rStyle w:val="6"/>
                <w:rFonts w:hint="eastAsia"/>
                <w:lang w:val="en-US" w:eastAsia="zh-CN" w:bidi="ar"/>
              </w:rPr>
              <w:t>类</w:t>
            </w:r>
            <w:r>
              <w:rPr>
                <w:rStyle w:val="6"/>
                <w:lang w:val="en-US" w:eastAsia="zh-CN" w:bidi="ar"/>
              </w:rPr>
              <w:t>、</w:t>
            </w:r>
            <w:r>
              <w:rPr>
                <w:rStyle w:val="6"/>
                <w:rFonts w:hint="eastAsia"/>
                <w:lang w:val="en-US" w:eastAsia="zh-CN" w:bidi="ar"/>
              </w:rPr>
              <w:t>财会类</w:t>
            </w:r>
            <w:r>
              <w:rPr>
                <w:rStyle w:val="6"/>
                <w:lang w:val="en-US" w:eastAsia="zh-CN" w:bidi="ar"/>
              </w:rPr>
              <w:t>、</w:t>
            </w:r>
            <w:r>
              <w:rPr>
                <w:rStyle w:val="6"/>
                <w:rFonts w:hint="eastAsia"/>
                <w:lang w:val="en-US" w:eastAsia="zh-CN" w:bidi="ar"/>
              </w:rPr>
              <w:t>工商管理、</w:t>
            </w:r>
            <w:r>
              <w:rPr>
                <w:rStyle w:val="6"/>
                <w:lang w:val="en-US" w:eastAsia="zh-CN" w:bidi="ar"/>
              </w:rPr>
              <w:t>资产评估相关专业；</w:t>
            </w:r>
          </w:p>
          <w:p>
            <w:pPr>
              <w:keepNext w:val="0"/>
              <w:keepLines w:val="0"/>
              <w:widowControl/>
              <w:suppressLineNumbers w:val="0"/>
              <w:jc w:val="left"/>
              <w:textAlignment w:val="center"/>
              <w:rPr>
                <w:rStyle w:val="6"/>
                <w:lang w:val="en-US" w:eastAsia="zh-CN" w:bidi="ar"/>
              </w:rPr>
            </w:pPr>
            <w:r>
              <w:rPr>
                <w:rStyle w:val="6"/>
                <w:lang w:val="en-US" w:eastAsia="zh-CN" w:bidi="ar"/>
              </w:rPr>
              <w:t>2.年龄要求：40周岁及以下；</w:t>
            </w:r>
          </w:p>
          <w:p>
            <w:pPr>
              <w:keepNext w:val="0"/>
              <w:keepLines w:val="0"/>
              <w:widowControl/>
              <w:suppressLineNumbers w:val="0"/>
              <w:jc w:val="left"/>
              <w:textAlignment w:val="center"/>
              <w:rPr>
                <w:rStyle w:val="6"/>
                <w:lang w:val="en-US" w:eastAsia="zh-CN" w:bidi="ar"/>
              </w:rPr>
            </w:pPr>
            <w:r>
              <w:rPr>
                <w:rStyle w:val="6"/>
                <w:lang w:val="en-US" w:eastAsia="zh-CN" w:bidi="ar"/>
              </w:rPr>
              <w:t>3.工作经验要求：有3年以上全盘国有资产运营管理工作经验，熟悉资产管理、并购、收购、数据分析及财务税务、民商法律知识。有较强的的责任心和开拓市场业务及团队管理能力。</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rFonts w:hint="eastAsia"/>
                <w:lang w:val="en-US" w:eastAsia="zh-CN" w:bidi="ar"/>
              </w:rPr>
              <w:t>4.具有中级会计师证及以上证书。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资产管理部</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04-资产管理专员岗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全日制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
                <w:lang w:val="en-US" w:eastAsia="zh-CN" w:bidi="ar"/>
              </w:rPr>
            </w:pPr>
            <w:r>
              <w:rPr>
                <w:rStyle w:val="6"/>
                <w:lang w:val="en-US" w:eastAsia="zh-CN" w:bidi="ar"/>
              </w:rPr>
              <w:t>1.专业要求：金融</w:t>
            </w:r>
            <w:r>
              <w:rPr>
                <w:rStyle w:val="6"/>
                <w:rFonts w:hint="eastAsia"/>
                <w:lang w:val="en-US" w:eastAsia="zh-CN" w:bidi="ar"/>
              </w:rPr>
              <w:t>类</w:t>
            </w:r>
            <w:r>
              <w:rPr>
                <w:rStyle w:val="6"/>
                <w:lang w:val="en-US" w:eastAsia="zh-CN" w:bidi="ar"/>
              </w:rPr>
              <w:t>、</w:t>
            </w:r>
            <w:r>
              <w:rPr>
                <w:rStyle w:val="6"/>
                <w:rFonts w:hint="eastAsia"/>
                <w:lang w:val="en-US" w:eastAsia="zh-CN" w:bidi="ar"/>
              </w:rPr>
              <w:t>财会类</w:t>
            </w:r>
            <w:r>
              <w:rPr>
                <w:rStyle w:val="6"/>
                <w:lang w:val="en-US" w:eastAsia="zh-CN" w:bidi="ar"/>
              </w:rPr>
              <w:t>、资产评估</w:t>
            </w:r>
            <w:r>
              <w:rPr>
                <w:rStyle w:val="6"/>
                <w:rFonts w:hint="eastAsia"/>
                <w:lang w:val="en-US" w:eastAsia="zh-CN" w:bidi="ar"/>
              </w:rPr>
              <w:t>类</w:t>
            </w:r>
            <w:r>
              <w:rPr>
                <w:rStyle w:val="6"/>
                <w:lang w:val="en-US" w:eastAsia="zh-CN" w:bidi="ar"/>
              </w:rPr>
              <w:t>相关专业；</w:t>
            </w:r>
          </w:p>
          <w:p>
            <w:pPr>
              <w:keepNext w:val="0"/>
              <w:keepLines w:val="0"/>
              <w:widowControl/>
              <w:suppressLineNumbers w:val="0"/>
              <w:jc w:val="left"/>
              <w:textAlignment w:val="center"/>
              <w:rPr>
                <w:rStyle w:val="6"/>
                <w:lang w:val="en-US" w:eastAsia="zh-CN" w:bidi="ar"/>
              </w:rPr>
            </w:pPr>
            <w:r>
              <w:rPr>
                <w:rStyle w:val="6"/>
                <w:lang w:val="en-US" w:eastAsia="zh-CN" w:bidi="ar"/>
              </w:rPr>
              <w:t>2.年龄要求：30周岁及以下；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rFonts w:hint="eastAsia"/>
                <w:lang w:val="en-US" w:eastAsia="zh-CN" w:bidi="ar"/>
              </w:rPr>
              <w:t>3.具有初级会计师证及以上证书。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财务部</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05-财务主管岗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全日制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1.专业要求：金融类、财会类相关专业；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2.年龄要求：40周岁及以下；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3.工作经验要求：具有规上企业8年以上全盘财务管理或5年经理级岗位工作经验，熟悉财务会计，金融学知识，系统掌握国家财经法律、法规。</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rFonts w:hint="eastAsia"/>
                <w:lang w:val="en-US" w:eastAsia="zh-CN" w:bidi="ar"/>
              </w:rPr>
              <w:t>4.具有中级会计师证及以上证书。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财务部</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06-出纳岗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全日制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1.专业要求：金融类、财会类相关专业；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2.年龄要求：35周岁及以下；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3.工作经验要求：有一般纳税公司1年及以上出纳工作经验，熟悉出纳业务流程和财务软件，了解企业经营相关的财务法规，耐心细致。</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r>
              <w:rPr>
                <w:rStyle w:val="6"/>
                <w:rFonts w:hint="eastAsia"/>
                <w:lang w:val="en-US" w:eastAsia="zh-CN" w:bidi="ar"/>
              </w:rPr>
              <w:t>具有初级会计师证及以上证书。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00"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投融资业务部</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07-融资专员岗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1.专业要求：金融类、财会类、经济类相关专业；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2.年龄要求：35周岁及以下；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3.工作经验要求：有2年及以上融资工作经验，熟练掌握投融资流程和业务知识，了解国内相关金融、财政等法规和政策。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内审风控部</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08-风控岗</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（项目预审）</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1.专业要求：土木工程、工程造价等相关专业；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2.年龄要求：35周岁及以下；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作经验要求：有5年及以上工程造价、预决算编制经验；熟悉定额、工程量清单计价方式并能熟练使用广联达、新标杆、纵横等造价相关软件；熟悉设计变更、现场签证、进度款、结算等流程及控制要点；独立完成过多个3000万以上土建、市政或公路预算和结算编制工作（提供佐证）；有较强的事业心和责任感，吃苦耐劳，认真细心，为人正派，有较强沟通协调能力。有大型建筑企业预算和结算、成本管控、财政评审、审计工作经验者优先考虑。</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4.具有二级造价师资格证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9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吉安县新程建设工程有限公司（子公司）</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09-工程管理岗A</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全日制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1.专业要求：土木工程、建筑类、工程管理类相关专业；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2.年龄要求：40周岁及以下；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3.工作经验要求：具有5年以上施工现场管理经验，熟悉施工流程及施工管理规范，有良好的沟通协调能力和组织管理能力。</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4.具有一级建造师（建筑或市政或公路专业）（带B证，人证合一）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14"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吉安县新程建设工程有限公司（子公司）</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10-工程管理岗B</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全日制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1.专业要求：土木建筑大类相关专业；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2.年龄要求：35周岁及以下；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3.工作经验要求：具有5年以上施工现场管理经验，熟悉施工流程及施工管理规范，有良好的沟通协调和组织管理能力。</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4.具有二级及以上建造师（建筑、市政等专业）（带B证，人证合一）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吉安县新程建设工程有限公司（子公司）</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11-预算员岗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专业要求：土木工程、工程造价相关专业；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2.年龄要求：35周岁及以下；</w:t>
            </w:r>
          </w:p>
          <w:p>
            <w:pPr>
              <w:keepNext w:val="0"/>
              <w:keepLines w:val="0"/>
              <w:widowControl/>
              <w:suppressLineNumbers w:val="0"/>
              <w:jc w:val="left"/>
              <w:textAlignment w:val="center"/>
              <w:rPr>
                <w:rStyle w:val="6"/>
                <w:rFonts w:hint="eastAsia"/>
                <w:lang w:val="en-US" w:eastAsia="zh-CN" w:bidi="ar"/>
              </w:rPr>
            </w:pPr>
            <w:r>
              <w:rPr>
                <w:rFonts w:hint="eastAsia" w:ascii="宋体" w:hAnsi="宋体" w:eastAsia="宋体" w:cs="宋体"/>
                <w:i w:val="0"/>
                <w:iCs w:val="0"/>
                <w:color w:val="000000"/>
                <w:kern w:val="0"/>
                <w:sz w:val="22"/>
                <w:szCs w:val="22"/>
                <w:u w:val="none"/>
                <w:lang w:val="en-US" w:eastAsia="zh-CN" w:bidi="ar"/>
              </w:rPr>
              <w:t>3.工作经验要求：有3年及以上工程造价、预决算编制经验，熟悉定额、工程量清单计价方式并能熟练使用广联达、新</w:t>
            </w:r>
            <w:r>
              <w:rPr>
                <w:rStyle w:val="6"/>
                <w:rFonts w:hint="eastAsia"/>
                <w:lang w:val="en-US" w:eastAsia="zh-CN" w:bidi="ar"/>
              </w:rPr>
              <w:t>标杆、纵横等造价相关软件，熟悉设计变更、现场签证、进度款、结算等流程及控制要点；独立完成过多个3000万以上土建、市政或公路预算和结算编制工作（提供佐证）；有大型建筑企业预算和结算、成本管控、财政评审、审计工作经验者优先考虑。</w:t>
            </w:r>
          </w:p>
          <w:p>
            <w:pPr>
              <w:keepNext w:val="0"/>
              <w:keepLines w:val="0"/>
              <w:widowControl/>
              <w:suppressLineNumbers w:val="0"/>
              <w:jc w:val="left"/>
              <w:textAlignment w:val="center"/>
              <w:rPr>
                <w:rFonts w:hint="default" w:eastAsia="仿宋"/>
                <w:lang w:val="en-US" w:eastAsia="zh-CN"/>
              </w:rPr>
            </w:pPr>
            <w:r>
              <w:rPr>
                <w:rStyle w:val="6"/>
                <w:rFonts w:hint="eastAsia"/>
                <w:lang w:val="en-US" w:eastAsia="zh-CN" w:bidi="ar"/>
              </w:rPr>
              <w:t>4.具有二级造价师及以上证书。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1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吉安县新程建设工程有限公司（子公司）</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12-施工员岗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全日制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Style w:val="6"/>
                <w:lang w:val="en-US" w:eastAsia="zh-CN" w:bidi="ar"/>
              </w:rPr>
            </w:pPr>
            <w:r>
              <w:rPr>
                <w:rStyle w:val="6"/>
                <w:lang w:val="en-US" w:eastAsia="zh-CN" w:bidi="ar"/>
              </w:rPr>
              <w:t>1.专业要求：</w:t>
            </w:r>
            <w:r>
              <w:rPr>
                <w:rStyle w:val="6"/>
                <w:rFonts w:hint="eastAsia"/>
                <w:lang w:val="en-US" w:eastAsia="zh-CN" w:bidi="ar"/>
              </w:rPr>
              <w:t>土木</w:t>
            </w:r>
            <w:r>
              <w:rPr>
                <w:rStyle w:val="6"/>
                <w:lang w:val="en-US" w:eastAsia="zh-CN" w:bidi="ar"/>
              </w:rPr>
              <w:t>建筑</w:t>
            </w:r>
            <w:r>
              <w:rPr>
                <w:rStyle w:val="6"/>
                <w:rFonts w:hint="eastAsia"/>
                <w:lang w:val="en-US" w:eastAsia="zh-CN" w:bidi="ar"/>
              </w:rPr>
              <w:t>大</w:t>
            </w:r>
            <w:r>
              <w:rPr>
                <w:rStyle w:val="6"/>
                <w:lang w:val="en-US" w:eastAsia="zh-CN" w:bidi="ar"/>
              </w:rPr>
              <w:t>类、</w:t>
            </w:r>
            <w:r>
              <w:rPr>
                <w:rStyle w:val="6"/>
                <w:rFonts w:hint="eastAsia"/>
                <w:lang w:val="en-US" w:eastAsia="zh-CN" w:bidi="ar"/>
              </w:rPr>
              <w:t>测绘地理信息</w:t>
            </w:r>
            <w:r>
              <w:rPr>
                <w:rStyle w:val="6"/>
                <w:lang w:val="en-US" w:eastAsia="zh-CN" w:bidi="ar"/>
              </w:rPr>
              <w:t>类相关专业；</w:t>
            </w:r>
          </w:p>
          <w:p>
            <w:pPr>
              <w:keepNext w:val="0"/>
              <w:keepLines w:val="0"/>
              <w:widowControl/>
              <w:suppressLineNumbers w:val="0"/>
              <w:jc w:val="left"/>
              <w:textAlignment w:val="center"/>
              <w:rPr>
                <w:rStyle w:val="6"/>
                <w:lang w:val="en-US" w:eastAsia="zh-CN" w:bidi="ar"/>
              </w:rPr>
            </w:pPr>
            <w:r>
              <w:rPr>
                <w:rStyle w:val="6"/>
                <w:lang w:val="en-US" w:eastAsia="zh-CN" w:bidi="ar"/>
              </w:rPr>
              <w:t>2.年龄要求：40周岁及以下；</w:t>
            </w:r>
          </w:p>
          <w:p>
            <w:pPr>
              <w:keepNext w:val="0"/>
              <w:keepLines w:val="0"/>
              <w:widowControl/>
              <w:suppressLineNumbers w:val="0"/>
              <w:jc w:val="left"/>
              <w:textAlignment w:val="center"/>
              <w:rPr>
                <w:rStyle w:val="6"/>
                <w:lang w:val="en-US" w:eastAsia="zh-CN" w:bidi="ar"/>
              </w:rPr>
            </w:pPr>
            <w:r>
              <w:rPr>
                <w:rStyle w:val="6"/>
                <w:lang w:val="en-US" w:eastAsia="zh-CN" w:bidi="ar"/>
              </w:rPr>
              <w:t>3.工作经验要求：有5年及以上工程施工技术管理工作经验，能熟练操作GPS、全站仪等仪器设备，能独立胜任5000万以上项目主施工员工作。（注：施工员：需提供独立完成单个地下室5000</w:t>
            </w:r>
            <w:r>
              <w:rPr>
                <w:rStyle w:val="7"/>
                <w:lang w:val="en-US" w:eastAsia="zh-CN" w:bidi="ar"/>
              </w:rPr>
              <w:t>㎡</w:t>
            </w:r>
            <w:r>
              <w:rPr>
                <w:rStyle w:val="6"/>
                <w:lang w:val="en-US" w:eastAsia="zh-CN" w:bidi="ar"/>
              </w:rPr>
              <w:t>或房建单栋11层以上（含地下室）主施工员业绩证明材料；市政施工员：需提供承担过3000万以上项目主施工员证明材料）；</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Style w:val="6"/>
                <w:lang w:val="en-US" w:eastAsia="zh-CN" w:bidi="ar"/>
              </w:rPr>
              <w:t>4.其他：因岗位性质，建议男性。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6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吉安县新程建设工程有限公司（子公司）</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13-资料员岗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全日制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1.专业要求：土木建筑大类、园林相关专业；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2.年龄要求：35周岁及以下；</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3.工作经验要求：熟悉办理相关报建手续（规划、土地、施工许可等），具备较好的沟通协调及会务安排能力，能熟练使用Office办公软件，懂CAD制图软件基本操作。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8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吉安县新程建设工程有限公司（子公司）</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14-安全员岗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1.专业要求：安全类、土木建筑大类、控制科学与工程相关专业；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2.年龄要求：35周岁及以下；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3.工作经验要求：熟悉国家施工安全等相关法律法规，能独立完成中型及以上项目的安全专项方案审核及施工现场安全管理工作，具备安全员岗位证书（带证上岗）者优先；</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4.其他：因岗位性质，建议男性。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2"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吉安县百先物业管理有限公司（子公司）</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15-物业主管岗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1.专业要求：物业管理、工商管理类、物业设施管理等相关专业；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2.年龄要求：40周岁及以下；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3.工作经验要求：三年以上独立管理项目经验。熟悉现行物业管理政策、法规，熟悉物业工作流程；良好沟通能力，协调能力强，责任心强，工作积极主动；具有一定的写作能力，能够熟练操作电脑办公软件；</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4.其他：有物业经理岗位证书者优先。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吉安县百先物业管理有限公司（子公司）</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16-电气设施操作员（消防专员）岗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1.专业要求：电气类、消防工程等相关专业；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2.年龄要求：35周岁及以下；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3.工作经验要求：有1年以上相关工作经验，熟悉《消防法》及各类消防器材的操作使用。</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4.其他要求：持有消防设施操作员证。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吉安县新途资产经营管理有限公司（子公司）</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17-房产销售员岗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1.专业要求：专业不限，市场营销类优先；</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2.年龄要求：30周岁及以下；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3.工作经验要求：1年以上房产销售经验，形象气质佳；对房产销售感兴趣，热爱房产行业者，为人正直诚实，能吃苦耐劳；</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4.其他：因岗位性质，建议女性。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4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吉安县新途资产经营管理有限公司</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18-矿业生产主管岗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全日制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1.专业要求：矿业类、矿业工程相关专业；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2.年龄要求：40周岁及以下；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3.工作经验要求：熟悉金属非金属选矿工程方面的知识和技能， 具有5年以上中型选矿厂技术、生产管理工作经验。</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4.其他：因岗位性质，建议男性。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7" w:hRule="atLeast"/>
        </w:trPr>
        <w:tc>
          <w:tcPr>
            <w:tcW w:w="6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10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吉安县新途资产经营管理有限公司</w:t>
            </w:r>
          </w:p>
        </w:tc>
        <w:tc>
          <w:tcPr>
            <w:tcW w:w="11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19-矿业生产专员岗</w:t>
            </w:r>
          </w:p>
        </w:tc>
        <w:tc>
          <w:tcPr>
            <w:tcW w:w="94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全日制</w:t>
            </w:r>
          </w:p>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本科</w:t>
            </w:r>
          </w:p>
        </w:tc>
        <w:tc>
          <w:tcPr>
            <w:tcW w:w="5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1.专业要求：矿业类、矿业工程相关专业；</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2.年龄要求：35周岁及以下；</w:t>
            </w:r>
          </w:p>
          <w:p>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3.工作经验要求：3年以上矿产生产经营工作经验，为人正直诚实，能吃苦耐劳；</w:t>
            </w:r>
          </w:p>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4.其他：因岗位性质，建议男性。</w:t>
            </w:r>
          </w:p>
        </w:tc>
      </w:tr>
    </w:tbl>
    <w:p>
      <w:pPr>
        <w:keepNext w:val="0"/>
        <w:keepLines w:val="0"/>
        <w:pageBreakBefore w:val="0"/>
        <w:widowControl/>
        <w:kinsoku/>
        <w:wordWrap/>
        <w:overflowPunct/>
        <w:topLinePunct w:val="0"/>
        <w:autoSpaceDE/>
        <w:autoSpaceDN/>
        <w:bidi w:val="0"/>
        <w:adjustRightInd w:val="0"/>
        <w:snapToGrid w:val="0"/>
        <w:spacing w:after="0" w:line="400" w:lineRule="exact"/>
        <w:textAlignment w:val="auto"/>
        <w:rPr>
          <w:rFonts w:hint="eastAsia" w:ascii="方正仿宋_GB2312" w:hAnsi="方正仿宋_GB2312" w:eastAsia="方正仿宋_GB2312" w:cs="方正仿宋_GB2312"/>
          <w:color w:val="auto"/>
          <w:sz w:val="28"/>
          <w:szCs w:val="28"/>
          <w:lang w:eastAsia="zh-CN"/>
        </w:rPr>
      </w:pPr>
      <w:r>
        <w:rPr>
          <w:rFonts w:hint="eastAsia" w:ascii="方正仿宋_GB2312" w:hAnsi="方正仿宋_GB2312" w:eastAsia="方正仿宋_GB2312" w:cs="方正仿宋_GB2312"/>
          <w:color w:val="auto"/>
          <w:sz w:val="28"/>
          <w:szCs w:val="28"/>
          <w:lang w:eastAsia="zh-CN"/>
        </w:rPr>
        <w:t>注：年龄及资历计算截止时间为202</w:t>
      </w:r>
      <w:r>
        <w:rPr>
          <w:rFonts w:hint="eastAsia" w:ascii="方正仿宋_GB2312" w:hAnsi="方正仿宋_GB2312" w:eastAsia="方正仿宋_GB2312" w:cs="方正仿宋_GB2312"/>
          <w:color w:val="auto"/>
          <w:sz w:val="28"/>
          <w:szCs w:val="28"/>
          <w:lang w:val="en-US" w:eastAsia="zh-CN"/>
        </w:rPr>
        <w:t>3</w:t>
      </w:r>
      <w:r>
        <w:rPr>
          <w:rFonts w:hint="eastAsia" w:ascii="方正仿宋_GB2312" w:hAnsi="方正仿宋_GB2312" w:eastAsia="方正仿宋_GB2312" w:cs="方正仿宋_GB2312"/>
          <w:color w:val="auto"/>
          <w:sz w:val="28"/>
          <w:szCs w:val="28"/>
          <w:lang w:eastAsia="zh-CN"/>
        </w:rPr>
        <w:t>年</w:t>
      </w:r>
      <w:r>
        <w:rPr>
          <w:rFonts w:hint="eastAsia" w:ascii="方正仿宋_GB2312" w:hAnsi="方正仿宋_GB2312" w:eastAsia="方正仿宋_GB2312" w:cs="方正仿宋_GB2312"/>
          <w:color w:val="auto"/>
          <w:sz w:val="28"/>
          <w:szCs w:val="28"/>
          <w:lang w:val="en-US" w:eastAsia="zh-CN"/>
        </w:rPr>
        <w:t>10</w:t>
      </w:r>
      <w:r>
        <w:rPr>
          <w:rFonts w:hint="eastAsia" w:ascii="方正仿宋_GB2312" w:hAnsi="方正仿宋_GB2312" w:eastAsia="方正仿宋_GB2312" w:cs="方正仿宋_GB2312"/>
          <w:color w:val="auto"/>
          <w:sz w:val="28"/>
          <w:szCs w:val="28"/>
          <w:lang w:eastAsia="zh-CN"/>
        </w:rPr>
        <w:t>月</w:t>
      </w:r>
      <w:r>
        <w:rPr>
          <w:rFonts w:hint="eastAsia" w:ascii="方正仿宋_GB2312" w:hAnsi="方正仿宋_GB2312" w:eastAsia="方正仿宋_GB2312" w:cs="方正仿宋_GB2312"/>
          <w:color w:val="auto"/>
          <w:sz w:val="28"/>
          <w:szCs w:val="28"/>
          <w:lang w:val="en-US" w:eastAsia="zh-CN"/>
        </w:rPr>
        <w:t>31</w:t>
      </w:r>
      <w:r>
        <w:rPr>
          <w:rFonts w:hint="eastAsia" w:ascii="方正仿宋_GB2312" w:hAnsi="方正仿宋_GB2312" w:eastAsia="方正仿宋_GB2312" w:cs="方正仿宋_GB2312"/>
          <w:color w:val="auto"/>
          <w:sz w:val="28"/>
          <w:szCs w:val="28"/>
          <w:lang w:eastAsia="zh-CN"/>
        </w:rPr>
        <w:t>日</w:t>
      </w:r>
    </w:p>
    <w:p>
      <w:pPr>
        <w:pStyle w:val="2"/>
        <w:rPr>
          <w:rFonts w:hint="eastAsia"/>
          <w:lang w:eastAsia="zh-CN"/>
        </w:rPr>
      </w:pPr>
    </w:p>
    <w:p>
      <w:pPr>
        <w:pStyle w:val="2"/>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E22C7C2E-E05B-4D27-9DB8-B1B5ECCC2EEC}"/>
  </w:font>
  <w:font w:name="仿宋">
    <w:panose1 w:val="02010609060101010101"/>
    <w:charset w:val="86"/>
    <w:family w:val="modern"/>
    <w:pitch w:val="default"/>
    <w:sig w:usb0="800002BF" w:usb1="38CF7CFA" w:usb2="00000016" w:usb3="00000000" w:csb0="00040001" w:csb1="00000000"/>
    <w:embedRegular r:id="rId2" w:fontKey="{10131221-B81A-4187-B2C4-95095BCB885B}"/>
  </w:font>
  <w:font w:name="??">
    <w:altName w:val="Segoe Print"/>
    <w:panose1 w:val="00000000000000000000"/>
    <w:charset w:val="00"/>
    <w:family w:val="auto"/>
    <w:pitch w:val="default"/>
    <w:sig w:usb0="00000000" w:usb1="00000000" w:usb2="00000000" w:usb3="00000000" w:csb0="0000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00000001" w:usb1="08000000" w:usb2="00000000" w:usb3="00000000" w:csb0="00040000" w:csb1="00000000"/>
    <w:embedRegular r:id="rId3" w:fontKey="{3F717B01-1B01-499C-A9AB-CBC8E66E8030}"/>
  </w:font>
  <w:font w:name="方正仿宋_GB2312">
    <w:panose1 w:val="02000000000000000000"/>
    <w:charset w:val="86"/>
    <w:family w:val="auto"/>
    <w:pitch w:val="default"/>
    <w:sig w:usb0="A00002BF" w:usb1="184F6CFA" w:usb2="00000012" w:usb3="00000000" w:csb0="00040001" w:csb1="00000000"/>
    <w:embedRegular r:id="rId4" w:fontKey="{76D634B4-C1AA-42B9-99EA-F238C245C631}"/>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IzZTBhYTdiMjZjYzNkMGJhOWM4NGUwMDQ1ZDZhZjQifQ=="/>
  </w:docVars>
  <w:rsids>
    <w:rsidRoot w:val="21DC4397"/>
    <w:rsid w:val="21DC43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 w:cs="Calibri"/>
      <w:kern w:val="2"/>
      <w:sz w:val="32"/>
      <w:szCs w:val="32"/>
      <w:lang w:val="en-US" w:eastAsia="zh-CN" w:bidi="ar-SA"/>
    </w:rPr>
  </w:style>
  <w:style w:type="paragraph" w:styleId="2">
    <w:name w:val="heading 2"/>
    <w:basedOn w:val="1"/>
    <w:next w:val="1"/>
    <w:qFormat/>
    <w:uiPriority w:val="99"/>
    <w:pPr>
      <w:widowControl/>
      <w:spacing w:before="100" w:beforeAutospacing="1" w:after="100" w:afterAutospacing="1"/>
      <w:jc w:val="left"/>
      <w:outlineLvl w:val="1"/>
    </w:pPr>
    <w:rPr>
      <w:rFonts w:ascii="??" w:hAnsi="??" w:cs="??"/>
      <w:b/>
      <w:bCs/>
      <w:kern w:val="0"/>
      <w:sz w:val="36"/>
      <w:szCs w:val="36"/>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character" w:customStyle="1" w:styleId="6">
    <w:name w:val="font11"/>
    <w:basedOn w:val="5"/>
    <w:qFormat/>
    <w:uiPriority w:val="0"/>
    <w:rPr>
      <w:rFonts w:hint="eastAsia" w:ascii="宋体" w:hAnsi="宋体" w:eastAsia="宋体" w:cs="宋体"/>
      <w:color w:val="000000"/>
      <w:sz w:val="22"/>
      <w:szCs w:val="22"/>
      <w:u w:val="none"/>
    </w:rPr>
  </w:style>
  <w:style w:type="character" w:customStyle="1" w:styleId="7">
    <w:name w:val="font51"/>
    <w:basedOn w:val="5"/>
    <w:qFormat/>
    <w:uiPriority w:val="0"/>
    <w:rPr>
      <w:rFonts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2023-11-21T07:08:00Z</dcterms:created>
  <dc:creator>你算哪块小曲奇</dc:creator>
  <cp:lastModifiedBy>你算哪块小曲奇</cp:lastModifiedBy>
  <dcterms:modified xsi:type="dcterms:W3CDTF">2023-11-21T07:09:22Z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9AF61E7968544EC4B0537A7B215CBF58_11</vt:lpwstr>
  </property>
</Properties>
</file>