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left"/>
        <w:textAlignment w:val="auto"/>
        <w:rPr>
          <w:rFonts w:hint="eastAsia" w:ascii="宋体" w:hAnsi="宋体" w:eastAsia="方正仿宋简体" w:cs="方正仿宋简体"/>
          <w:color w:val="auto"/>
          <w:sz w:val="34"/>
          <w:szCs w:val="34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pStyle w:val="8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丘北县县属国有企业领导人公开招聘岗位信息表</w:t>
      </w:r>
    </w:p>
    <w:bookmarkEnd w:id="0"/>
    <w:tbl>
      <w:tblPr>
        <w:tblStyle w:val="5"/>
        <w:tblW w:w="139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312"/>
        <w:gridCol w:w="1011"/>
        <w:gridCol w:w="1332"/>
        <w:gridCol w:w="642"/>
        <w:gridCol w:w="616"/>
        <w:gridCol w:w="895"/>
        <w:gridCol w:w="641"/>
        <w:gridCol w:w="660"/>
        <w:gridCol w:w="1451"/>
        <w:gridCol w:w="1024"/>
        <w:gridCol w:w="3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  <w:tblHeader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Calibri" w:hAnsi="Calibri" w:eastAsia="等线" w:cs="Calibri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Calibri" w:hAnsi="Calibri" w:eastAsia="等线" w:cs="Calibri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招聘企业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等线" w:cs="Calibri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Calibri" w:hAnsi="Calibri" w:eastAsia="等线" w:cs="Calibri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等线" w:cs="Calibri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Calibri" w:hAnsi="Calibri" w:eastAsia="等线" w:cs="Calibri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等线" w:cs="Calibri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Calibri" w:hAnsi="Calibri" w:eastAsia="等线" w:cs="Calibri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等线" w:cs="Calibri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Calibri" w:hAnsi="Calibri" w:eastAsia="等线" w:cs="Calibri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学历性质要求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等线" w:cs="Calibri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Calibri" w:hAnsi="Calibri" w:eastAsia="等线" w:cs="Calibri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等线" w:cs="Calibri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Calibri" w:hAnsi="Calibri" w:eastAsia="等线" w:cs="Calibri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等线" w:cs="Calibri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Calibri" w:hAnsi="Calibri" w:eastAsia="等线" w:cs="Calibri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等线" w:cs="Calibri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Calibri" w:hAnsi="Calibri" w:eastAsia="等线" w:cs="Calibri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等线" w:cs="Calibri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Calibri" w:hAnsi="Calibri" w:eastAsia="等线" w:cs="Calibri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云南青丘林产科技有限公司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（一级公司）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QB</w:t>
            </w:r>
            <w:r>
              <w:rPr>
                <w:rFonts w:hint="default" w:ascii="Calibri" w:hAnsi="Calibri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2023001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国民教育毕业生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周岁以下，即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19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73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年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月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日以后出生。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1.</w:t>
            </w:r>
            <w:r>
              <w:rPr>
                <w:rStyle w:val="11"/>
                <w:rFonts w:hint="eastAsia"/>
                <w:color w:val="auto"/>
                <w:highlight w:val="none"/>
                <w:lang w:val="en-US" w:eastAsia="zh-CN" w:bidi="ar"/>
              </w:rPr>
              <w:t>有3年以上企业中层及以上管理工作经历或经济金融工作经历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2.熟悉项目管理和资本运作，具有丰富的企业经营管理经验和商业运营能力。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 w:bidi="ar"/>
              </w:rPr>
              <w:t>3.具有良好的心理素质和正常履行职责的身体条件。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云南青丘林产科技有限公司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（一级公司）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产业发展部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经理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QB</w:t>
            </w:r>
            <w:r>
              <w:rPr>
                <w:rFonts w:hint="default" w:ascii="Calibri" w:hAnsi="Calibri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2023002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国民教育毕业生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周岁以下，即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19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73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年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月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日以后出生。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11"/>
                <w:rFonts w:hint="eastAsia"/>
                <w:color w:val="auto"/>
                <w:highlight w:val="none"/>
                <w:lang w:val="en-US" w:eastAsia="zh-CN" w:bidi="ar"/>
              </w:rPr>
            </w:pPr>
            <w:r>
              <w:rPr>
                <w:rStyle w:val="12"/>
                <w:rFonts w:eastAsia="等线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11"/>
                <w:rFonts w:hint="eastAsia"/>
                <w:color w:val="auto"/>
                <w:highlight w:val="none"/>
                <w:lang w:val="en-US" w:eastAsia="zh-CN" w:bidi="ar"/>
              </w:rPr>
              <w:t>.有3年以上企业工作经历。</w:t>
            </w:r>
          </w:p>
          <w:p>
            <w:pPr>
              <w:pStyle w:val="2"/>
              <w:ind w:left="0" w:leftChars="0" w:firstLine="0" w:firstLineChars="0"/>
              <w:rPr>
                <w:rStyle w:val="11"/>
                <w:rFonts w:hint="default" w:ascii="宋体" w:hAnsi="宋体" w:eastAsia="宋体" w:cs="宋体"/>
                <w:color w:val="auto"/>
                <w:kern w:val="2"/>
                <w:highlight w:val="none"/>
                <w:lang w:val="en-US" w:eastAsia="zh-CN" w:bidi="ar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kern w:val="2"/>
                <w:highlight w:val="none"/>
                <w:lang w:val="en-US" w:eastAsia="zh-CN" w:bidi="ar"/>
              </w:rPr>
              <w:t>2.熟悉林产业政策或从事过林产业项目建设。农林类相关专业优先。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11"/>
                <w:rFonts w:hint="eastAsia"/>
                <w:color w:val="auto"/>
                <w:highlight w:val="none"/>
                <w:lang w:val="en-US" w:eastAsia="zh-CN" w:bidi="ar"/>
              </w:rPr>
              <w:t>3.</w:t>
            </w:r>
            <w:r>
              <w:rPr>
                <w:rStyle w:val="11"/>
                <w:color w:val="auto"/>
                <w:highlight w:val="none"/>
                <w:lang w:val="en-US" w:eastAsia="zh-CN" w:bidi="ar"/>
              </w:rPr>
              <w:t>具有良好的心理素质和正常履行职责的身体条件。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云南云丘国资控股集团有限责任公司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（一级公司）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QB</w:t>
            </w:r>
            <w:r>
              <w:rPr>
                <w:rFonts w:hint="default" w:ascii="Calibri" w:hAnsi="Calibri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2023003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国民教育毕业生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周岁以下，即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19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73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年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月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日以后出生。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1.</w:t>
            </w:r>
            <w:r>
              <w:rPr>
                <w:rStyle w:val="11"/>
                <w:rFonts w:hint="eastAsia"/>
                <w:color w:val="auto"/>
                <w:highlight w:val="none"/>
                <w:lang w:val="en-US" w:eastAsia="zh-CN" w:bidi="ar"/>
              </w:rPr>
              <w:t>有3年以上企业中层及以上管理工作经历或经济金融工作经历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2.熟悉项目管理和资本运作，具有丰富的企业经营管理经验和商业运营能力。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 w:bidi="ar"/>
              </w:rPr>
              <w:t>3.具有良好的心理素质和正常履行职责的身体条件。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丘北普者黑产业发展有限责任公司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（二级公司）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QB</w:t>
            </w:r>
            <w:r>
              <w:rPr>
                <w:rFonts w:hint="default" w:ascii="Calibri" w:hAnsi="Calibri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2023004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国民教育毕业生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周岁以下，即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19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73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年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月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日以后出生。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1.</w:t>
            </w:r>
            <w:r>
              <w:rPr>
                <w:rStyle w:val="11"/>
                <w:rFonts w:hint="eastAsia"/>
                <w:color w:val="auto"/>
                <w:highlight w:val="none"/>
                <w:lang w:val="en-US" w:eastAsia="zh-CN" w:bidi="ar"/>
              </w:rPr>
              <w:t>有3年以上企业中层及以上管理工作经历或经济金融工作经历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2.熟悉项目管理和资本运作，具有丰富的企业经营管理经验和商业运营能力。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 w:bidi="ar"/>
              </w:rPr>
              <w:t>3.具有良好的心理素质和正常履行职责的身体条件。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丘北普者黑产业发展有限责任公司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（二级公司）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副总经理（一）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QB</w:t>
            </w:r>
            <w:r>
              <w:rPr>
                <w:rFonts w:hint="default" w:ascii="Calibri" w:hAnsi="Calibri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2023005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国民教育毕业生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周岁以下，即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19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73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年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月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日以后出生。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1.</w:t>
            </w:r>
            <w:r>
              <w:rPr>
                <w:rStyle w:val="11"/>
                <w:rFonts w:hint="eastAsia"/>
                <w:color w:val="auto"/>
                <w:highlight w:val="none"/>
                <w:lang w:val="en-US" w:eastAsia="zh-CN" w:bidi="ar"/>
              </w:rPr>
              <w:t>有3年以上企业中层及以上管理工作经历或经济金融工作经历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2.熟悉特许经营类、服务类项目的经营管理业务，具有供排水、环卫、文旅康养等从业经验。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 w:bidi="ar"/>
              </w:rPr>
              <w:t>3.具有良好的心理素质和正常履行职责的身体条件。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丘北普者黑产业发展有限责任公司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（二级公司）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副总经理（二）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QB</w:t>
            </w:r>
            <w:r>
              <w:rPr>
                <w:rFonts w:hint="default" w:ascii="Calibri" w:hAnsi="Calibri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2023006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国民教育毕业生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周岁以下，即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19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73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年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月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日以后出生。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1.</w:t>
            </w:r>
            <w:r>
              <w:rPr>
                <w:rStyle w:val="11"/>
                <w:rFonts w:hint="eastAsia"/>
                <w:color w:val="auto"/>
                <w:highlight w:val="none"/>
                <w:lang w:val="en-US" w:eastAsia="zh-CN" w:bidi="ar"/>
              </w:rPr>
              <w:t>有3年以上企业中层及以上管理工作经历或经济金融工作经历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2.熟悉财税金融政策、有丰富的会计和融资工作从业经验、有政府平台公司、房地产、建筑施工企业总会计的履职经历。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 w:bidi="ar"/>
              </w:rPr>
              <w:t>3.具有良好的心理素质和正常履行职责的身体条件。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丘北普者黑产业发展有限责任公司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（二级公司）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副总经理（三）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QB</w:t>
            </w:r>
            <w:r>
              <w:rPr>
                <w:rFonts w:hint="default" w:ascii="Calibri" w:hAnsi="Calibri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2023007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国民教育毕业生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周岁以下，即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19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73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年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月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日以后出生。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1.</w:t>
            </w:r>
            <w:r>
              <w:rPr>
                <w:rStyle w:val="11"/>
                <w:rFonts w:hint="eastAsia"/>
                <w:color w:val="auto"/>
                <w:highlight w:val="none"/>
                <w:lang w:val="en-US" w:eastAsia="zh-CN" w:bidi="ar"/>
              </w:rPr>
              <w:t>有3年以上企业中层及以上管理工作经历或经济金融工作经历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2.熟悉项目工程建设程序和丰富的现场施工管理经验、有建筑施工相对应的专业资质证书、有项目咨询公司和建筑施工企业的履职经历。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 w:bidi="ar"/>
              </w:rPr>
              <w:t>3.具有良好的心理素质和正常履行职责的身体条件。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丘北普者黑产业发展有限责任公司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（二级公司）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副总经理（四）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QB</w:t>
            </w:r>
            <w:r>
              <w:rPr>
                <w:rFonts w:hint="default" w:ascii="Calibri" w:hAnsi="Calibri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2023008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国民教育毕业生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周岁以下，即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19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73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年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月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日以后出生。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1.</w:t>
            </w:r>
            <w:r>
              <w:rPr>
                <w:rStyle w:val="11"/>
                <w:rFonts w:hint="eastAsia"/>
                <w:color w:val="auto"/>
                <w:highlight w:val="none"/>
                <w:lang w:val="en-US" w:eastAsia="zh-CN" w:bidi="ar"/>
              </w:rPr>
              <w:t>有3年以上企业中层及以上管理工作经历或经济金融工作经历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2.熟悉新型商贸物流筹划、销售、运营业务，有供应链、数字经济、电商平台和直播带货等从业经历。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 w:bidi="ar"/>
              </w:rPr>
              <w:t>3.具有良好的心理素质和正常履行职责的身体条件。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丘北县兴宇城镇化投资开发有限公司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（二级公司）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QB</w:t>
            </w:r>
            <w:r>
              <w:rPr>
                <w:rFonts w:hint="default" w:ascii="Calibri" w:hAnsi="Calibri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2023009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国民教育毕业生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周岁以下，即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19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73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年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月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日以后出生。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1.</w:t>
            </w:r>
            <w:r>
              <w:rPr>
                <w:rStyle w:val="11"/>
                <w:rFonts w:hint="eastAsia"/>
                <w:color w:val="auto"/>
                <w:highlight w:val="none"/>
                <w:lang w:val="en-US" w:eastAsia="zh-CN" w:bidi="ar"/>
              </w:rPr>
              <w:t>有3年以上企业中层及以上管理工作经历或经济金融工作经历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2.熟悉项目管理和资本运作，具有丰富的企业经营管理经验和商业运营能力。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Calibri" w:hAnsi="Calibri" w:eastAsia="等线" w:cs="Calibri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 w:bidi="ar"/>
              </w:rPr>
              <w:t>3.具有良好的心理素质和正常履行职责的身体条件。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丘北县兴宇城镇化投资开发有限公司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（二级公司）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财务总监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QB</w:t>
            </w:r>
            <w:r>
              <w:rPr>
                <w:rFonts w:hint="default" w:ascii="Calibri" w:hAnsi="Calibri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2023010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国民教育毕业生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45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周岁以下，即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19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78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年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月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日以后出生。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12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具有5年以上的财务管理经验；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具备中级会计师及以上职称。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具备高级会计职称和注册会计师资格优先。</w:t>
            </w:r>
          </w:p>
        </w:tc>
      </w:tr>
    </w:tbl>
    <w:p>
      <w:pPr>
        <w:pStyle w:val="8"/>
        <w:ind w:left="0" w:leftChars="0" w:firstLine="0" w:firstLineChars="0"/>
        <w:rPr>
          <w:rFonts w:hint="eastAsia" w:ascii="宋体" w:hAnsi="宋体" w:eastAsia="方正仿宋简体" w:cs="方正仿宋简体"/>
          <w:color w:val="auto"/>
          <w:sz w:val="34"/>
          <w:szCs w:val="34"/>
          <w:highlight w:val="none"/>
        </w:rPr>
      </w:pPr>
    </w:p>
    <w:p/>
    <w:sectPr>
      <w:pgSz w:w="16838" w:h="11906" w:orient="landscape"/>
      <w:pgMar w:top="1587" w:right="2098" w:bottom="1474" w:left="141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7A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0589E0"/>
    <w:multiLevelType w:val="singleLevel"/>
    <w:tmpl w:val="E70589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N2Q3MDVhOWEwZTAyZjA1ZWVhYmM1YzgxYzIxZDQifQ=="/>
  </w:docVars>
  <w:rsids>
    <w:rsidRoot w:val="3F341D22"/>
    <w:rsid w:val="05101F62"/>
    <w:rsid w:val="0DE050A6"/>
    <w:rsid w:val="13AE2DB9"/>
    <w:rsid w:val="3F341D22"/>
    <w:rsid w:val="533C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等线 Light" w:asciiTheme="minorAscii" w:hAnsiTheme="minorAscii"/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ind w:firstLine="640" w:firstLineChars="200"/>
    </w:pPr>
    <w:rPr>
      <w:rFonts w:ascii="方正楷体简体" w:hAnsi="Times New Roman" w:eastAsia="方正楷体简体" w:cs="Arial Unicode MS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样式1"/>
    <w:basedOn w:val="3"/>
    <w:next w:val="1"/>
    <w:qFormat/>
    <w:uiPriority w:val="0"/>
    <w:rPr>
      <w:rFonts w:asciiTheme="minorAscii" w:hAnsiTheme="minorAscii"/>
      <w:b w:val="0"/>
      <w:sz w:val="30"/>
    </w:rPr>
  </w:style>
  <w:style w:type="paragraph" w:customStyle="1" w:styleId="8">
    <w:name w:val="内容"/>
    <w:basedOn w:val="1"/>
    <w:qFormat/>
    <w:uiPriority w:val="0"/>
    <w:pPr>
      <w:adjustRightInd w:val="0"/>
      <w:snapToGrid w:val="0"/>
      <w:spacing w:line="600" w:lineRule="exact"/>
      <w:ind w:firstLine="200" w:firstLineChars="200"/>
      <w:textAlignment w:val="center"/>
    </w:pPr>
    <w:rPr>
      <w:rFonts w:ascii="方正仿宋_GBK" w:eastAsia="方正仿宋_GBK"/>
      <w:color w:val="000000"/>
      <w:sz w:val="30"/>
      <w:szCs w:val="28"/>
    </w:rPr>
  </w:style>
  <w:style w:type="character" w:customStyle="1" w:styleId="9">
    <w:name w:val="font31"/>
    <w:basedOn w:val="6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10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6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2023-11-23T01:06:00Z</dcterms:created>
  <dc:creator>难拥</dc:creator>
  <cp:lastModifiedBy>难拥</cp:lastModifiedBy>
  <dcterms:modified xsi:type="dcterms:W3CDTF">2023-11-23T01:07:06Z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1E2C0BE919C341168F22CE8875486999_11</vt:lpwstr>
  </property>
</Properties>
</file>