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Arial Unicode MS" w:hAnsi="Arial Unicode MS" w:eastAsia="Arial Unicode MS" w:cs="Arial Unicode MS"/>
          <w:b/>
          <w:bCs/>
          <w:color w:val="auto"/>
          <w:sz w:val="44"/>
          <w:szCs w:val="44"/>
        </w:rPr>
        <w:t>《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吉安市总商会</w:t>
      </w:r>
      <w:r>
        <w:rPr>
          <w:rFonts w:hint="eastAsia" w:ascii="Arial Unicode MS" w:hAnsi="Arial Unicode MS" w:eastAsia="Arial Unicode MS" w:cs="Arial Unicode MS"/>
          <w:b/>
          <w:bCs/>
          <w:color w:val="auto"/>
          <w:sz w:val="44"/>
          <w:szCs w:val="44"/>
        </w:rPr>
        <w:t>招聘岗位及任职要求》</w:t>
      </w:r>
    </w:p>
    <w:tbl>
      <w:tblPr>
        <w:tblStyle w:val="4"/>
        <w:tblpPr w:leftFromText="180" w:rightFromText="180" w:vertAnchor="text" w:horzAnchor="page" w:tblpX="1221" w:tblpY="5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93"/>
        <w:gridCol w:w="1047"/>
        <w:gridCol w:w="1391"/>
        <w:gridCol w:w="1262"/>
        <w:gridCol w:w="1409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单位名称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岗位名称</w:t>
            </w:r>
          </w:p>
        </w:tc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招聘人数</w:t>
            </w:r>
          </w:p>
        </w:tc>
        <w:tc>
          <w:tcPr>
            <w:tcW w:w="67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专业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（学位）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（周岁）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吉安市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总商会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文秘管理岗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 w:cs="Times New Roman"/>
                <w:sz w:val="24"/>
                <w:lang w:eastAsia="zh-CN"/>
              </w:rPr>
              <w:t>法学</w:t>
            </w:r>
            <w:r>
              <w:rPr>
                <w:rFonts w:hint="eastAsia" w:cs="Times New Roman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sz w:val="24"/>
                <w:lang w:eastAsia="zh-CN"/>
              </w:rPr>
              <w:t>新闻类、经济类、汉语言文学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大专及以上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45周岁及以下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可承受经常性出差、调研等任务</w:t>
            </w:r>
            <w:r>
              <w:rPr>
                <w:rFonts w:hint="eastAsia"/>
                <w:sz w:val="24"/>
                <w:lang w:val="en-US" w:eastAsia="zh-CN"/>
              </w:rPr>
              <w:t>；</w:t>
            </w:r>
            <w:r>
              <w:rPr>
                <w:rFonts w:hint="eastAsia" w:eastAsia="仿宋_GB2312"/>
                <w:sz w:val="24"/>
                <w:lang w:val="en-US" w:eastAsia="zh-CN"/>
              </w:rPr>
              <w:t>入职后服务期不得少于3年。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22C46F1F"/>
    <w:rsid w:val="22C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2024-03-27T08:57:00Z</dcterms:created>
  <dc:creator>花开丶陌然</dc:creator>
  <cp:lastModifiedBy>花开丶陌然</cp:lastModifiedBy>
  <dcterms:modified xsi:type="dcterms:W3CDTF">2024-03-27T09:00:11Z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F5CE0C57C4C7471D82A9985C78F11756_11</vt:lpwstr>
  </property>
</Properties>
</file>