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/>
          <w:color w:val="auto"/>
        </w:rPr>
      </w:pP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体能测试成绩标准</w:t>
      </w:r>
      <w:bookmarkStart w:id="0" w:name="_GoBack"/>
      <w:bookmarkEnd w:id="0"/>
    </w:p>
    <w:p>
      <w:pPr>
        <w:pStyle w:val="6"/>
        <w:rPr>
          <w:rFonts w:hint="default"/>
          <w:color w:val="auto"/>
        </w:rPr>
      </w:pPr>
    </w:p>
    <w:tbl>
      <w:tblPr>
        <w:tblStyle w:val="4"/>
        <w:tblW w:w="10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750"/>
        <w:gridCol w:w="752"/>
        <w:gridCol w:w="752"/>
        <w:gridCol w:w="752"/>
        <w:gridCol w:w="752"/>
        <w:gridCol w:w="750"/>
        <w:gridCol w:w="752"/>
        <w:gridCol w:w="752"/>
        <w:gridCol w:w="752"/>
        <w:gridCol w:w="765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项    目</w:t>
            </w:r>
          </w:p>
        </w:tc>
        <w:tc>
          <w:tcPr>
            <w:tcW w:w="752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  <w:lang w:eastAsia="zh-CN"/>
              </w:rPr>
              <w:t>男性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  <w:t>体能测试成绩对应分值、测试办法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1000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（分、秒）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05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（厘米）</w:t>
            </w:r>
          </w:p>
        </w:tc>
        <w:tc>
          <w:tcPr>
            <w:tcW w:w="7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40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47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50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53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55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57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60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63</w:t>
            </w:r>
          </w:p>
        </w:tc>
        <w:tc>
          <w:tcPr>
            <w:tcW w:w="7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67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3.考核以完成跳起高度计算成绩。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4.得分超出10分的，每递增3厘米增加1分，最高15分。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（米）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darkGray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2.01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darkGray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2.13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2.18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2.23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2.28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2.33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2.38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2.43</w:t>
            </w:r>
          </w:p>
        </w:tc>
        <w:tc>
          <w:tcPr>
            <w:tcW w:w="7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2.48</w:t>
            </w:r>
          </w:p>
        </w:tc>
        <w:tc>
          <w:tcPr>
            <w:tcW w:w="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2.53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7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29" w:type="dxa"/>
            <w:gridSpan w:val="10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3.考核以完成跳出长度计算成绩。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4.得分超出10分的，每递增5厘米增加1分，最高15分。</w:t>
            </w:r>
          </w:p>
        </w:tc>
        <w:tc>
          <w:tcPr>
            <w:tcW w:w="762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pStyle w:val="6"/>
        <w:rPr>
          <w:rFonts w:hint="default"/>
          <w:color w:val="auto"/>
        </w:rPr>
      </w:pPr>
    </w:p>
    <w:p>
      <w:pPr>
        <w:pStyle w:val="6"/>
        <w:rPr>
          <w:rFonts w:hint="default"/>
          <w:color w:val="auto"/>
        </w:rPr>
      </w:pPr>
    </w:p>
    <w:p>
      <w:pPr>
        <w:pStyle w:val="6"/>
        <w:rPr>
          <w:rFonts w:hint="default"/>
          <w:color w:val="auto"/>
        </w:rPr>
      </w:pPr>
    </w:p>
    <w:p>
      <w:pPr>
        <w:pStyle w:val="6"/>
        <w:rPr>
          <w:rFonts w:hint="default"/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5"/>
        <w:gridCol w:w="746"/>
        <w:gridCol w:w="745"/>
        <w:gridCol w:w="746"/>
        <w:gridCol w:w="745"/>
        <w:gridCol w:w="746"/>
        <w:gridCol w:w="745"/>
        <w:gridCol w:w="746"/>
        <w:gridCol w:w="745"/>
        <w:gridCol w:w="755"/>
        <w:gridCol w:w="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  <w:t>项    目</w:t>
            </w: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  <w:lang w:eastAsia="zh-CN"/>
              </w:rPr>
              <w:t>男性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  <w:t>体能测试成绩对应分值、测试办法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7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10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单杠引体向上（次/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分钟）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-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5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7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9</w:t>
            </w:r>
          </w:p>
        </w:tc>
        <w:tc>
          <w:tcPr>
            <w:tcW w:w="75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4.得分超出10分的，每递增2次增加1分，最高15分。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（次/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分钟）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8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11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14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18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22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27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32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38</w:t>
            </w: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42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3.得分超出10分的，每递增6次增加1分，最高15分。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米×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（秒）</w:t>
            </w:r>
          </w:p>
        </w:tc>
        <w:tc>
          <w:tcPr>
            <w:tcW w:w="7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14″5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7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80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4.得分超出10分的，每递减0.1秒增加1分，最高15分。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5.高原地区按照上述内地标准增加1秒。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100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米跑（秒）</w:t>
            </w:r>
          </w:p>
        </w:tc>
        <w:tc>
          <w:tcPr>
            <w:tcW w:w="7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0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u w:val="none"/>
              </w:rPr>
              <w:t>″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64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4.得分超出10分的，每递减0.3秒增加1分，最高15分。</w:t>
            </w: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3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备    注</w:t>
            </w:r>
          </w:p>
        </w:tc>
        <w:tc>
          <w:tcPr>
            <w:tcW w:w="826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1.总成绩最高40分，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1000米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未取得有效成绩的不予招录。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.测试项目及标准中“以上”“以下”均含本级、本数。</w:t>
            </w:r>
          </w:p>
        </w:tc>
      </w:tr>
    </w:tbl>
    <w:p>
      <w:pPr>
        <w:pStyle w:val="6"/>
        <w:rPr>
          <w:rFonts w:hint="default"/>
          <w:color w:val="auto"/>
        </w:rPr>
      </w:pPr>
    </w:p>
    <w:p>
      <w:pPr>
        <w:pStyle w:val="6"/>
        <w:rPr>
          <w:rFonts w:hint="default"/>
          <w:color w:val="auto"/>
        </w:rPr>
      </w:pPr>
    </w:p>
    <w:tbl>
      <w:tblPr>
        <w:tblStyle w:val="4"/>
        <w:tblpPr w:leftFromText="180" w:rightFromText="180" w:vertAnchor="text" w:horzAnchor="page" w:tblpX="1128" w:tblpY="245"/>
        <w:tblOverlap w:val="never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044"/>
        <w:gridCol w:w="924"/>
        <w:gridCol w:w="820"/>
        <w:gridCol w:w="820"/>
        <w:gridCol w:w="820"/>
        <w:gridCol w:w="820"/>
        <w:gridCol w:w="820"/>
        <w:gridCol w:w="820"/>
        <w:gridCol w:w="820"/>
        <w:gridCol w:w="82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color w:val="auto"/>
                <w:kern w:val="0"/>
                <w:sz w:val="24"/>
                <w:lang w:eastAsia="zh-CN"/>
              </w:rPr>
              <w:t>女性测试成绩对应分值、测试办法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2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4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b/>
                <w:bCs/>
                <w:color w:val="auto"/>
                <w:spacing w:val="-12"/>
                <w:kern w:val="0"/>
                <w:sz w:val="18"/>
                <w:szCs w:val="18"/>
              </w:rPr>
              <w:t>10</w:t>
            </w:r>
            <w:r>
              <w:rPr>
                <w:rFonts w:hint="eastAsia" w:ascii="楷体_GB2312" w:hAnsi="Helvetica" w:eastAsia="楷体_GB2312" w:cs="宋体"/>
                <w:b/>
                <w:bCs/>
                <w:color w:val="auto"/>
                <w:spacing w:val="-12"/>
                <w:kern w:val="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女</w:t>
            </w:r>
          </w:p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性</w:t>
            </w: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屈膝仰卧起坐（次</w:t>
            </w: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/5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分钟）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55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单个或分组考核。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按照规定动作要领完成动作。“双脚踝关节固定”。上体后仰时肩背部触及垫子、坐起时双肘触及膝部、双手扶耳。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10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米</w:t>
            </w: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×4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往返跑（秒）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14″10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14″7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14″5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14″3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13″9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13″7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13″5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13″3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12″9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12″7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1.单个或分组考核。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3.考核以完成时间计算成绩。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both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800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米跑（分、秒）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在跑道或平地上标出起点线，考生从起点线处听到起跑口令后起跑，完成</w:t>
            </w: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800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米距离到达终点线，记录时间。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原地跳高（厘米）</w:t>
            </w:r>
          </w:p>
        </w:tc>
        <w:tc>
          <w:tcPr>
            <w:tcW w:w="924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78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317" w:type="dxa"/>
            <w:gridSpan w:val="10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单个或分组考核。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次。</w:t>
            </w:r>
          </w:p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Helvetica" w:eastAsia="仿宋_GB2312" w:cs="宋体"/>
                <w:color w:val="auto"/>
                <w:kern w:val="0"/>
                <w:sz w:val="24"/>
                <w:szCs w:val="24"/>
              </w:rPr>
              <w:t>考核以完成跳起高度计算成绩。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注</w:t>
            </w:r>
          </w:p>
        </w:tc>
        <w:tc>
          <w:tcPr>
            <w:tcW w:w="9361" w:type="dxa"/>
            <w:gridSpan w:val="11"/>
            <w:tcBorders>
              <w:tl2br w:val="nil"/>
              <w:tr2bl w:val="nil"/>
            </w:tcBorders>
            <w:shd w:val="clear" w:color="auto" w:fill="auto"/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192" w:lineRule="atLeast"/>
              <w:ind w:firstLine="336"/>
              <w:jc w:val="left"/>
              <w:textAlignment w:val="center"/>
              <w:rPr>
                <w:rFonts w:ascii="Helvetica" w:hAnsi="Helvetica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</w:rPr>
              <w:t>1.测试项目及标准中“以上”“以下”均含本级、本数。</w:t>
            </w:r>
          </w:p>
        </w:tc>
      </w:tr>
    </w:tbl>
    <w:p>
      <w:pPr>
        <w:pStyle w:val="6"/>
        <w:rPr>
          <w:rFonts w:hint="default"/>
          <w:color w:val="auto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4548"/>
        <w:gridCol w:w="815"/>
        <w:gridCol w:w="835"/>
        <w:gridCol w:w="775"/>
        <w:gridCol w:w="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00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项目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测试办法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优秀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良好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中等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负重登六楼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2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拖拽</w:t>
            </w:r>
          </w:p>
        </w:tc>
        <w:tc>
          <w:tcPr>
            <w:tcW w:w="454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u w:val="none"/>
              </w:rPr>
              <w:t>备注</w:t>
            </w:r>
          </w:p>
        </w:tc>
        <w:tc>
          <w:tcPr>
            <w:tcW w:w="779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u w:val="none"/>
              </w:rPr>
              <w:t>单项成绩未达到“一般”标准的不予招录。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1D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2024-03-29T07:29:10Z</dcterms:created>
  <dc:creator>Administrator</dc:creator>
  <cp:lastModifiedBy>Administrator</cp:lastModifiedBy>
  <dcterms:modified xsi:type="dcterms:W3CDTF">2024-03-29T07:29:23Z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88A2DBC358344F15921B96D4DAA507A6_12</vt:lpwstr>
  </property>
</Properties>
</file>