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方正小标宋简体" w:cs="Calibr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/>
                <w:lang w:val="en-US" w:eastAsia="zh-CN" w:bidi="ar-SA"/>
              </w:rPr>
              <w:t>吉水城投控股发展集团有限公司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40"/>
                <w:szCs w:val="40"/>
                <w:shd w:val="clear"/>
                <w:lang w:val="en-US" w:eastAsia="zh-CN" w:bidi="ar-SA"/>
              </w:rPr>
              <w:t>及子公司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0"/>
                <w:szCs w:val="40"/>
                <w:lang w:val="en-US" w:eastAsia="zh-CN" w:bidi="ar-SA"/>
              </w:rPr>
              <w:t>公开招聘个人报名情况汇总表（表2）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驾驶员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文秘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A1驾驶证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Calibri" w:hAnsi="Calibri" w:eastAsia="仿宋" w:cs="Calibri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65313869"/>
    <w:rsid w:val="653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2024-06-03T03:20:00Z</dcterms:created>
  <dc:creator>花开丶陌然</dc:creator>
  <cp:lastModifiedBy>花开丶陌然</cp:lastModifiedBy>
  <dcterms:modified xsi:type="dcterms:W3CDTF">2024-06-03T03:21:03Z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F72F6D885C064E0285181A1ED35838AC_11</vt:lpwstr>
  </property>
</Properties>
</file>