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  <w:lang w:val="en-US" w:eastAsia="zh-CN"/>
        </w:rPr>
        <w:t>1：2024年吉安市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</w:rPr>
        <w:t>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  <w:lang w:val="en-US" w:eastAsia="zh-CN"/>
        </w:rPr>
        <w:t>轩商务服务有限责任公司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</w:rPr>
        <w:t>面向社会公开招聘岗位及任职要求</w:t>
      </w:r>
    </w:p>
    <w:p>
      <w:pPr>
        <w:pStyle w:val="2"/>
        <w:rPr>
          <w:rFonts w:hint="eastAsia"/>
        </w:rPr>
      </w:pPr>
      <w:bookmarkStart w:id="0" w:name="_GoBack"/>
    </w:p>
    <w:bookmarkEnd w:id="0"/>
    <w:tbl>
      <w:tblPr>
        <w:tblStyle w:val="4"/>
        <w:tblW w:w="109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845"/>
        <w:gridCol w:w="1097"/>
        <w:gridCol w:w="820"/>
        <w:gridCol w:w="1160"/>
        <w:gridCol w:w="3580"/>
        <w:gridCol w:w="1320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序号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部门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岗位序号及名称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招聘</w:t>
            </w:r>
          </w:p>
          <w:p>
            <w:pPr>
              <w:widowControl/>
              <w:wordWrap w:val="0"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人数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学历</w:t>
            </w:r>
          </w:p>
          <w:p>
            <w:pPr>
              <w:widowControl/>
              <w:wordWrap w:val="0"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要求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岗位要求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薪酬待遇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考试</w:t>
            </w:r>
          </w:p>
          <w:p>
            <w:pPr>
              <w:widowControl/>
              <w:wordWrap w:val="0"/>
              <w:spacing w:line="2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01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行政部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宣传推广岗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1.专业要求：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新闻类、艺术学、设计学等相关专业；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2.年龄要求：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30周岁及以下；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3.工作经验要求：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有2年及以上宣传推广工作经验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熟悉视频拍摄、制作编辑、微信公众号推广等。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4.需要值夜班。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基本工资+绩效工资，综合收入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面试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+加试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运营部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运营管理A岗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1.专业要求：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专业不限；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2.年龄要求：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30周岁及以下；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3.工作经验要求：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有2年及以上商务运营工作经验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熟悉酒店运营管理，具有酒店运营管理经验。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4.需要值夜班。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基本工资+绩效工资，综合收入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面试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+加试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运营部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运营管理B岗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1.专业要求：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工商管理类、电子商务专业；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2.年龄要求：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30周岁及以下；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3.工作经验要求：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有2年以上商务运营工作经验；熟悉市场营销管理、熟悉国有企业商务运营。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4.需要值夜班。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基本工资+绩效工资，综合收入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面试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+加试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客服部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酒店客服岗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3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-1"/>
                <w:numId w:val="0"/>
              </w:numPr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专业要求：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专业不限；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2.年龄要求：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周岁及以下；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3.工作要求：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形象良好，普通话标准，吃苦耐劳，热爱酒店运营工作，熟悉掌握电脑操作，服务意识强。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4.需要值夜班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基本工资+绩效工资，综合收入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bidi="ar"/>
              </w:rPr>
              <w:t>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面试+加试</w:t>
            </w:r>
          </w:p>
        </w:tc>
      </w:tr>
    </w:tbl>
    <w:p>
      <w:pPr>
        <w:widowControl/>
        <w:wordWrap/>
        <w:spacing w:line="24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highlight w:val="none"/>
          <w:shd w:val="clear" w:color="auto" w:fill="auto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highlight w:val="none"/>
          <w:shd w:val="clear" w:color="auto" w:fill="auto"/>
          <w:lang w:bidi="ar"/>
        </w:rPr>
        <w:t>注：招聘职位要求的学历、工作经历的计算截止时间为2024年</w:t>
      </w:r>
      <w:r>
        <w:rPr>
          <w:rFonts w:hint="eastAsia" w:ascii="仿宋_GB2312" w:hAnsi="仿宋_GB2312" w:cs="仿宋_GB2312"/>
          <w:color w:val="000000"/>
          <w:kern w:val="0"/>
          <w:sz w:val="21"/>
          <w:szCs w:val="21"/>
          <w:highlight w:val="none"/>
          <w:shd w:val="clear" w:color="auto" w:fill="auto"/>
          <w:lang w:val="en-US" w:eastAsia="zh-CN" w:bidi="ar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highlight w:val="none"/>
          <w:shd w:val="clear" w:color="auto" w:fill="auto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highlight w:val="none"/>
          <w:shd w:val="clear" w:color="auto" w:fill="auto"/>
          <w:lang w:val="en-US" w:eastAsia="zh-CN" w:bidi="ar"/>
        </w:rPr>
        <w:t>3</w:t>
      </w:r>
      <w:r>
        <w:rPr>
          <w:rFonts w:hint="eastAsia" w:ascii="仿宋_GB2312" w:hAnsi="仿宋_GB2312" w:cs="仿宋_GB2312"/>
          <w:color w:val="000000"/>
          <w:kern w:val="0"/>
          <w:sz w:val="21"/>
          <w:szCs w:val="21"/>
          <w:highlight w:val="none"/>
          <w:shd w:val="clear" w:color="auto" w:fill="auto"/>
          <w:lang w:val="en-US" w:eastAsia="zh-CN" w:bidi="ar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highlight w:val="none"/>
          <w:shd w:val="clear" w:color="auto" w:fill="auto"/>
          <w:lang w:bidi="ar"/>
        </w:rPr>
        <w:t>日（含）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highlight w:val="none"/>
          <w:shd w:val="clear" w:color="auto" w:fill="auto"/>
          <w:lang w:eastAsia="zh-CN" w:bidi="ar"/>
        </w:rPr>
        <w:t>；</w:t>
      </w:r>
    </w:p>
    <w:p>
      <w:pPr>
        <w:widowControl/>
        <w:spacing w:line="240" w:lineRule="auto"/>
        <w:jc w:val="left"/>
        <w:rPr>
          <w:rFonts w:hint="eastAsia" w:ascii="微软雅黑" w:hAnsi="微软雅黑" w:eastAsia="微软雅黑" w:cs="微软雅黑"/>
          <w:color w:val="auto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highlight w:val="none"/>
          <w:shd w:val="clear" w:color="auto" w:fill="auto"/>
          <w:lang w:bidi="ar"/>
        </w:rPr>
        <w:t>所有岗位专业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highlight w:val="none"/>
          <w:shd w:val="clear" w:color="auto" w:fill="auto"/>
          <w:lang w:val="en-US" w:eastAsia="zh-CN" w:bidi="ar"/>
        </w:rPr>
        <w:t>审核采用《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highlight w:val="none"/>
          <w:shd w:val="clear" w:color="auto" w:fill="auto"/>
          <w:lang w:bidi="ar"/>
        </w:rPr>
        <w:t>江西省202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highlight w:val="none"/>
          <w:shd w:val="clear" w:color="auto" w:fill="auto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highlight w:val="none"/>
          <w:shd w:val="clear" w:color="auto" w:fill="auto"/>
          <w:lang w:bidi="ar"/>
        </w:rPr>
        <w:t>年度考试录用公务员专业条件设置指导目录</w:t>
      </w:r>
      <w:r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highlight w:val="none"/>
          <w:shd w:val="clear" w:color="auto" w:fill="auto"/>
          <w:lang w:eastAsia="zh-CN" w:bidi="ar"/>
        </w:rPr>
        <w:t>》。</w:t>
      </w:r>
    </w:p>
    <w:p>
      <w:pPr>
        <w:rPr>
          <w:rFonts w:hint="eastAsia"/>
        </w:rPr>
      </w:pPr>
    </w:p>
    <w:p/>
    <w:sectPr>
      <w:pgSz w:w="11906" w:h="16838"/>
      <w:pgMar w:top="720" w:right="720" w:bottom="720" w:left="72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5ODEzYWY4MDVhMjAyN2ViYTlhMGZmZTBkMWIyZTkifQ=="/>
  </w:docVars>
  <w:rsids>
    <w:rsidRoot w:val="41626AA0"/>
    <w:rsid w:val="41626AA0"/>
    <w:rsid w:val="544F1954"/>
    <w:rsid w:val="5D36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590</Words>
  <Characters>624</Characters>
  <Lines>0</Lines>
  <Paragraphs>0</Paragraphs>
  <TotalTime>2</TotalTime>
  <ScaleCrop>false</ScaleCrop>
  <LinksUpToDate>false</LinksUpToDate>
  <CharactersWithSpaces>624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2024-06-05T00:47:00Z</dcterms:created>
  <dc:creator>有点小困</dc:creator>
  <cp:lastModifiedBy>花开丶陌然</cp:lastModifiedBy>
  <dcterms:modified xsi:type="dcterms:W3CDTF">2024-06-11T01:36:33Z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51E7233B75E34859B8239A91EF2B828A_13</vt:lpwstr>
  </property>
</Properties>
</file>