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永新</w:t>
      </w:r>
      <w:r>
        <w:rPr>
          <w:rFonts w:hint="eastAsia" w:ascii="黑体" w:hAnsi="黑体" w:eastAsia="黑体" w:cs="黑体"/>
          <w:sz w:val="28"/>
          <w:szCs w:val="28"/>
        </w:rPr>
        <w:t>县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城乡投资控股</w:t>
      </w:r>
      <w:r>
        <w:rPr>
          <w:rFonts w:hint="eastAsia" w:ascii="黑体" w:hAnsi="黑体" w:eastAsia="黑体" w:cs="黑体"/>
          <w:sz w:val="28"/>
          <w:szCs w:val="28"/>
        </w:rPr>
        <w:t>集团有限公司公开招聘报名表</w:t>
      </w:r>
    </w:p>
    <w:bookmarkEnd w:id="0"/>
    <w:p>
      <w:pPr>
        <w:spacing w:line="2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应聘岗位：</w:t>
      </w:r>
    </w:p>
    <w:tbl>
      <w:tblPr>
        <w:tblStyle w:val="3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083"/>
        <w:gridCol w:w="1350"/>
        <w:gridCol w:w="1548"/>
        <w:gridCol w:w="864"/>
        <w:gridCol w:w="718"/>
        <w:gridCol w:w="567"/>
        <w:gridCol w:w="88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龄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专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婚育状况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□已婚已育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□已婚未育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□其他: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户籍地址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就读学校名称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至年月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颁发时间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颁发机构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  要  工  作  经  历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自 我 评 价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400" w:lineRule="exact"/>
        <w:rPr>
          <w:szCs w:val="32"/>
        </w:rPr>
      </w:pPr>
      <w:r>
        <w:rPr>
          <w:rFonts w:hint="eastAsia" w:asciiTheme="majorEastAsia" w:hAnsiTheme="majorEastAsia" w:eastAsiaTheme="majorEastAsia"/>
          <w:sz w:val="24"/>
        </w:rPr>
        <w:t>注：填写的所有信息需真实有效，且可以作为审查依据。</w:t>
      </w:r>
    </w:p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11587E41"/>
    <w:rsid w:val="11587E41"/>
    <w:rsid w:val="2F8636D1"/>
    <w:rsid w:val="313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6">
    <w:name w:val="青春"/>
    <w:basedOn w:val="1"/>
    <w:autoRedefine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2024-12-19T02:03:00Z</dcterms:created>
  <dc:creator>青春的纯白</dc:creator>
  <cp:lastModifiedBy>青春的纯白</cp:lastModifiedBy>
  <dcterms:modified xsi:type="dcterms:W3CDTF">2024-12-19T02:05:08Z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D2ABE6C682EA4329A02749AAE52546DB_11</vt:lpwstr>
  </property>
</Properties>
</file>