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C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6D1EFE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永新县行政事业单位与国有企业公开招聘计划及岗位要求表</w:t>
      </w:r>
    </w:p>
    <w:bookmarkEnd w:id="0"/>
    <w:p w14:paraId="2A3DDD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</w:p>
    <w:tbl>
      <w:tblPr>
        <w:tblStyle w:val="4"/>
        <w:tblW w:w="1239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75"/>
        <w:gridCol w:w="1470"/>
        <w:gridCol w:w="1017"/>
        <w:gridCol w:w="5571"/>
        <w:gridCol w:w="1677"/>
      </w:tblGrid>
      <w:tr w14:paraId="1FEE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D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8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D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5D39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55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8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1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3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11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5E71B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F53BA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B2929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E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5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2312B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DC147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9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0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永新县城市管理综合行政执法大队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F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协管员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D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3名</w:t>
            </w:r>
          </w:p>
        </w:tc>
        <w:tc>
          <w:tcPr>
            <w:tcW w:w="5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9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35周岁及以下;大专以上学历，专业不限。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6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薪酬待遇咨询联系单位：0796-7722569</w:t>
            </w:r>
          </w:p>
        </w:tc>
      </w:tr>
      <w:tr w14:paraId="5EDC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A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1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曲白乡人民政府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B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司机岗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5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  <w:tc>
          <w:tcPr>
            <w:tcW w:w="5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4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年龄在40岁以下，大专学历及以上，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身体健康，无妨碍驾驶的疾病（如心脏病、高血压、色盲等），具备良好的品行和职业道德，无违法犯罪记录；持有C1及以上机动车驾驶证，驾龄满5年以上，具备丰富的实际驾驶经验，熟悉本地及周边道路路况，无重大交通事故、严重交通违法记录（如酒驾、醉驾、肇事逃逸等）；熟练掌握车辆日常检查、简单故障排除技能。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1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薪酬待遇咨询联系单位：0796-7855001</w:t>
            </w:r>
          </w:p>
        </w:tc>
      </w:tr>
    </w:tbl>
    <w:p w14:paraId="3AF77173"/>
    <w:tbl>
      <w:tblPr>
        <w:tblStyle w:val="4"/>
        <w:tblW w:w="124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816"/>
        <w:gridCol w:w="1429"/>
        <w:gridCol w:w="995"/>
        <w:gridCol w:w="5782"/>
        <w:gridCol w:w="1632"/>
      </w:tblGrid>
      <w:tr w14:paraId="7FBF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1402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永新县国佑餐饮有限公司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5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综合行政岗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5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30周岁及以下，专科及以上学历，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专科：新闻出版类 （6601）、语言类（6702）、文秘类（6703）</w:t>
            </w:r>
          </w:p>
          <w:p w14:paraId="752D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本科：中国语言文学类（0501）、外国语言文学类（0502）、新闻传播学类（0503）；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具有较强公文写作能力，能熟练使用各类办公软件和办公设备，具有行政事业单位、国企办公室文秘工作经验者优先。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E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薪酬待遇咨询联系单位：19169722236</w:t>
            </w:r>
          </w:p>
        </w:tc>
      </w:tr>
      <w:tr w14:paraId="3BF0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04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66C570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2D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0D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  <w:tc>
          <w:tcPr>
            <w:tcW w:w="59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6B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40周岁及以下，专科及以上学历，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专科：财政税务类（6301）、 金融学（6302）、财务会计类（6303）</w:t>
            </w:r>
          </w:p>
          <w:p w14:paraId="6747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本科：财政学类（0202）、金融学类（0203）、会计学（120203K）、财务管理（120204）、审计学（120207）、财政税务类（3301）、金融类（3302）、财务会计类（3303）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取得初级及以上会计专业技术资格证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；能够熟练使用办公和财务软件，能够独立进行账务处理、会计核算和财务报表编制等，具有良好的责任感、职业操守、近三年征信记录良好；中级及以上会计师证的，年龄可放宽到45周岁。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C8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薪酬待遇咨询联系单位：19169722236</w:t>
            </w:r>
          </w:p>
        </w:tc>
      </w:tr>
      <w:tr w14:paraId="4A66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B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3F7416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永新县国佑餐饮有限公司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B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品牌推广岗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F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E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35周岁及以下，根据岗位需求建议男性，专科及以上学历，专业不限，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 170cm 及以上；抗压能力强，能适应高频出差与快节奏的工作节奏，持有 C1 及以上有效机动车驾驶证，且具备 5 年及以上实际驾驶经验，无重大交通安全事故记录；具有敏锐的行业触觉，能敏锐感知外部环境与市场动态。如具备成功线下推广案例者年龄可放宽到45周岁(提供作证材料)。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A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薪酬待遇咨询联系单位：19169722236</w:t>
            </w:r>
          </w:p>
        </w:tc>
      </w:tr>
      <w:tr w14:paraId="54F0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73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Merge w:val="continue"/>
            <w:tcBorders>
              <w:left w:val="nil"/>
              <w:right w:val="single" w:color="000000" w:sz="8" w:space="0"/>
            </w:tcBorders>
            <w:noWrap w:val="0"/>
            <w:textDirection w:val="tbRlV"/>
            <w:vAlign w:val="center"/>
          </w:tcPr>
          <w:p w14:paraId="35D4B7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EB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媒体宣传岗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B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E4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35周岁及以下，根据岗位需要建议女性，专科及以上学历，专业不限；形象气质好，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 160cm 及以上，有一定文字功底，懂视频拍摄、剪辑；具备品牌宣传、新媒体运营、文案策划等相关知识，如拥有成功的新媒体内容案例（如爆款图文 / 短视频，带来品牌曝光量、粉丝量显著增长等）者，可放宽到45周岁(提供作证材料)。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BF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薪酬待遇咨询联系单位：19169722236</w:t>
            </w:r>
          </w:p>
        </w:tc>
      </w:tr>
      <w:tr w14:paraId="41BE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7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2BE5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B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平台运营管理A岗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3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E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30周岁及以下，专科及以上学历，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专科：计算机类（6102），本科：计算机类（0809）、计算机类（3102）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；能够接受周末调休，熟悉电商服务；熟悉小程序运营逻辑、后台操作及运维流程；具备数据统计分析能力（熟练使用 Excel 等工具）；沟通协调能力强，能及时响应用户需求、排查解决系统问题。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B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薪酬待遇咨询联系单位：19169722236</w:t>
            </w:r>
          </w:p>
        </w:tc>
      </w:tr>
      <w:tr w14:paraId="7CDA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2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D90D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永新县国佑餐饮有限公司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平台运营管理B岗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3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30周岁及以下，专科及以上学历，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专科：公共事业类（6901）、</w:t>
            </w:r>
            <w:r>
              <w:rPr>
                <w:rFonts w:ascii="Times New Roman PS MT" w:hAnsi="Times New Roman PS MT" w:eastAsia="Times New Roman PS MT" w:cs="Times New Roman PS M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公共管理类（6902）， 本科：公共管理类（1204）、公共事业类（3901）、公共管理类（3902）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；能够接受周末调休，熟悉电商服务；了解小程序运营模式，具备基础数据处理与用户沟通能力；工作细致、责任心强，能保障小程序日常运维与用户需求响应。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C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薪酬待遇咨询联系单位：19169722236</w:t>
            </w:r>
          </w:p>
        </w:tc>
      </w:tr>
      <w:tr w14:paraId="572F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7B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00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永新县永鸣人文礼仪有限公司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D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行政人员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2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B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40周岁以下大专及以上学历，专业不限，熟悉办公软件操作。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0050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薪酬待遇咨询联系单位：0796-7711936</w:t>
            </w:r>
          </w:p>
          <w:p w14:paraId="4BD2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E3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3CC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0CBC7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8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业务前台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E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5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5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40周岁以下中专及同等以上学历，服从工作管理安排，适应能力强。</w:t>
            </w:r>
          </w:p>
        </w:tc>
        <w:tc>
          <w:tcPr>
            <w:tcW w:w="132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65E2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00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602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2833A0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1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接运员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2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2名</w:t>
            </w:r>
          </w:p>
        </w:tc>
        <w:tc>
          <w:tcPr>
            <w:tcW w:w="5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E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50岁以下持有C1及以上驾驶证，3年以上驾驶经验。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D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C94E5C0"/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24A0C5-0697-4A0C-A128-45425AEDF1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490E09F-5BD6-40EA-8C72-7D92127D9B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038428-4A10-45A7-AA99-D477984098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DEEE893-3695-4A9B-8428-3B1A955A67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66C079B-C029-41AC-993C-8F749EEA33F0}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5FF094F1-B4E1-4411-B503-1C63C96181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92894"/>
    <w:rsid w:val="467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2025-10-27T01:13:00Z</dcterms:created>
  <dc:creator>白羽</dc:creator>
  <cp:lastModifiedBy>白羽</cp:lastModifiedBy>
  <dcterms:modified xsi:type="dcterms:W3CDTF">2025-10-27T01:14:37Z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C40F68CA018F4CA5A7F6AC4E59D64AF1_11</vt:lpwstr>
  </property>
  <property fmtid="{D5CDD505-2E9C-101B-9397-08002B2CF9AE}" pid="4" name="KSOTemplateDocerSaveRecord">
    <vt:lpwstr>eyJoZGlkIjoiZGYwOWZiNjNiM2VlODgyMzI3MDU3MDI4MDZiMTIyYjMiLCJ1c2VySWQiOiIxMDQwODM0MDcyIn0=</vt:lpwstr>
  </property>
</Properties>
</file>