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BAE42">
      <w:pPr>
        <w:wordWrap w:val="0"/>
        <w:ind w:firstLine="0" w:firstLineChars="0"/>
        <w:jc w:val="both"/>
        <w:rPr>
          <w:rFonts w:hint="eastAsia" w:ascii="黑体" w:hAnsi="黑体" w:eastAsia="黑体" w:cs="黑体"/>
          <w:sz w:val="28"/>
          <w:szCs w:val="28"/>
          <w:lang w:eastAsia="zh-CN"/>
          <w14:ligatures w14:val="none"/>
        </w:rPr>
      </w:pPr>
      <w:r>
        <w:rPr>
          <w:rFonts w:hint="eastAsia" w:ascii="黑体" w:hAnsi="黑体" w:eastAsia="黑体" w:cs="黑体"/>
          <w:sz w:val="28"/>
          <w:szCs w:val="28"/>
          <w14:ligatures w14:val="none"/>
        </w:rPr>
        <w:t>附件1</w:t>
      </w:r>
      <w:r>
        <w:rPr>
          <w:rFonts w:hint="eastAsia" w:ascii="黑体" w:hAnsi="黑体" w:eastAsia="黑体" w:cs="黑体"/>
          <w:sz w:val="28"/>
          <w:szCs w:val="28"/>
          <w:lang w:eastAsia="zh-CN"/>
          <w14:ligatures w14:val="none"/>
        </w:rPr>
        <w:t>：</w:t>
      </w:r>
    </w:p>
    <w:p w14:paraId="0992DEE4">
      <w:pPr>
        <w:wordWrap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none"/>
        </w:rPr>
        <w:t>江西吉泰庐陵开发投资集团有限公司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  <w14:ligatures w14:val="none"/>
        </w:rPr>
        <w:t>及下属子公司2025年第二批公开招聘岗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none"/>
        </w:rPr>
        <w:t>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  <w14:ligatures w14:val="none"/>
        </w:rPr>
        <w:t>及任职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none"/>
        </w:rPr>
        <w:t>要求</w:t>
      </w:r>
      <w:bookmarkEnd w:id="0"/>
    </w:p>
    <w:tbl>
      <w:tblPr>
        <w:tblStyle w:val="17"/>
        <w:tblW w:w="158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639"/>
        <w:gridCol w:w="1484"/>
        <w:gridCol w:w="1106"/>
        <w:gridCol w:w="1349"/>
        <w:gridCol w:w="1121"/>
        <w:gridCol w:w="7591"/>
        <w:gridCol w:w="1212"/>
        <w:gridCol w:w="1336"/>
      </w:tblGrid>
      <w:tr w14:paraId="3806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81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C7A9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324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部门/子公司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D10B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需求岗位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46C5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岗位职级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37B7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需求人数</w:t>
            </w:r>
          </w:p>
        </w:tc>
        <w:tc>
          <w:tcPr>
            <w:tcW w:w="7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73F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D867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考试形式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EB67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综合年薪</w:t>
            </w:r>
          </w:p>
        </w:tc>
      </w:tr>
      <w:tr w14:paraId="65D0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522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E82A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06B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集团综合办公室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C4B7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01－内控岗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99D1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2职级－集团高级专员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613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6F44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1.本科及以上学历，法学类（0301）、会计学（120203K）、财务管理（120204）、审计学（120207）、内部审计（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lang w:bidi="ar"/>
              </w:rPr>
              <w:t>120218T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）相关专业；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2.年龄35周岁及以下；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3.具有2年及以上内控、审计或合规相关经验，具有良好的职业操守，责任心强，具备保密意识及抗压能力</w:t>
            </w:r>
            <w:r>
              <w:rPr>
                <w:rStyle w:val="41"/>
                <w:rFonts w:ascii="仿宋" w:eastAsia="仿宋"/>
                <w:sz w:val="24"/>
                <w:lang w:val="en-US" w:eastAsia="zh-CN" w:bidi="ar"/>
                <w14:ligatures w14:val="standardContextual"/>
              </w:rPr>
              <w:t>‌</w:t>
            </w:r>
            <w:r>
              <w:rPr>
                <w:rStyle w:val="42"/>
                <w:rFonts w:ascii="仿宋" w:eastAsia="仿宋"/>
                <w:sz w:val="24"/>
                <w:lang w:val="en-US" w:eastAsia="zh-CN" w:bidi="ar"/>
                <w14:ligatures w14:val="standardContextual"/>
              </w:rPr>
              <w:t>；</w:t>
            </w:r>
            <w:r>
              <w:rPr>
                <w:rStyle w:val="42"/>
                <w:rFonts w:ascii="仿宋" w:eastAsia="仿宋"/>
                <w:sz w:val="24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42"/>
                <w:rFonts w:ascii="仿宋" w:eastAsia="仿宋"/>
                <w:sz w:val="24"/>
                <w:lang w:val="en-US" w:eastAsia="zh-CN" w:bidi="ar"/>
                <w14:ligatures w14:val="standardContextual"/>
              </w:rPr>
              <w:t>4.具有良好的沟通能力，逻辑思维能力和文字写作能力；</w:t>
            </w:r>
            <w:r>
              <w:rPr>
                <w:rStyle w:val="42"/>
                <w:rFonts w:ascii="仿宋" w:eastAsia="仿宋"/>
                <w:sz w:val="24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42"/>
                <w:rFonts w:ascii="仿宋" w:eastAsia="仿宋"/>
                <w:sz w:val="24"/>
                <w:lang w:val="en-US" w:eastAsia="zh-CN" w:bidi="ar"/>
                <w14:ligatures w14:val="standardContextual"/>
              </w:rPr>
              <w:t>5.持有注册会计师证书可适当放宽条件。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2F99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582B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11万元-13万元</w:t>
            </w:r>
          </w:p>
        </w:tc>
      </w:tr>
      <w:tr w14:paraId="630A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522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6A9D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A686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集团财务管理部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D5FE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02－会计岗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8C11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2职级－集团高级专员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134A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517D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1.本科及以上学历，财政学类（0202）、金融学类（0203）、会计学（120203K）、财务管理（120204）、审计学（120207）相关专业；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2.年龄35周岁及以下；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3.具有初级及以上会计师职称；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4.具有3年及以上财务相关工作经验，熟悉企业财务制度及流程、财务电算化软件及相关财税法律法规，具有较强的财务核算能力，能独立处理通盘账务，具有良好的组织、协调、沟通能力和团队协作精神。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31D3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DC0B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11万元-13万元</w:t>
            </w:r>
          </w:p>
        </w:tc>
      </w:tr>
      <w:tr w14:paraId="608C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51" w:hRule="atLeas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C6DF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9B83">
            <w:pPr>
              <w:wordWrap w:val="0"/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825B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03－出纳岗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899A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2职级－集团高级专员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AC1A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7BCD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1.本科及以上学历，财政学类（0202）、金融学类（0203）、会计学（120203K）、财务管理（120204）、审计学（120207）相关专业；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2.年龄35周岁及以下；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3.具有初级及以上会计师职称优先；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4.有1年及以上出纳或会计工作经验。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1006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6093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11万元-13万元</w:t>
            </w:r>
          </w:p>
        </w:tc>
      </w:tr>
      <w:tr w14:paraId="46D0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395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217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583B">
            <w:pPr>
              <w:wordWrap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集团投融资管理部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D521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04－融资专员岗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4F82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2职级－集团高级专员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EA24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D8F1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1.本科及以上学历，经济学类（0201）、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财政学类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金融学类（0203）、工商管理类（1202）相关专业；</w:t>
            </w:r>
          </w:p>
          <w:p w14:paraId="088FB5C8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2.年龄35周岁及以下；</w:t>
            </w:r>
          </w:p>
          <w:p w14:paraId="6C99FA40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3.具有3年及以上融资岗位或银行、券商等金融机构业务管理岗工作经验，具有一定的财务、金融及企业管理知识，熟悉银行、资本市场的融资流程和专业技能，具备一定的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产业基金管理或相关领域工作经验，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能较好地把握客观经济政治形势。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5661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73AA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11万元-13万元</w:t>
            </w:r>
          </w:p>
        </w:tc>
      </w:tr>
      <w:tr w14:paraId="0C7C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83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6AFF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57E5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子公司－招商公司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A522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05－后勤保障岗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3519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2职级－子公司高级专员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1E95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EE4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wordWrap w:val="0"/>
              <w:snapToGrid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1.大专及以上学历，专业不限；</w:t>
            </w:r>
          </w:p>
          <w:p w14:paraId="2A55797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wordWrap w:val="0"/>
              <w:snapToGrid w:val="0"/>
              <w:spacing w:line="320" w:lineRule="exact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2.年龄40周岁及以下；</w:t>
            </w:r>
          </w:p>
          <w:p w14:paraId="6BCB846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wordWrap w:val="0"/>
              <w:snapToGrid w:val="0"/>
              <w:spacing w:line="320" w:lineRule="exact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3.负责后勤相关行政事务，具备责任心，具有良好沟通能力和抗压能力；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4.持有中华人民共和国机动车驾驶证C1及以上驾驶证，并有3年以上驾驶工作经历，未发生过重大交通事故，具有较强的驾驶安全意识；</w:t>
            </w:r>
          </w:p>
          <w:p w14:paraId="75AEC3E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wordWrap w:val="0"/>
              <w:snapToGrid w:val="0"/>
              <w:spacing w:line="320" w:lineRule="exact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5.退役军人学历可放宽至高中并优先。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4802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面试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0AF5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11万元-13万元</w:t>
            </w:r>
          </w:p>
        </w:tc>
      </w:tr>
      <w:tr w14:paraId="01E4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17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C38B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B20B">
            <w:pPr>
              <w:wordWrap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子公司－创新物业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BE81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06－物业安全管理岗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F7ED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3-4职级－子公司高级主办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7AB4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7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5A8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wordWrap w:val="0"/>
              <w:snapToGrid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1.本科及以上学历，安全工程（082901）、消防工程（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083102K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）专业；</w:t>
            </w:r>
          </w:p>
          <w:p w14:paraId="4CB494A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wordWrap w:val="0"/>
              <w:snapToGrid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2.年龄40周岁及以下；</w:t>
            </w:r>
          </w:p>
          <w:p w14:paraId="437FEA5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wordWrap w:val="0"/>
              <w:snapToGrid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3.实际从事安全管理相关工作5年以上；</w:t>
            </w:r>
          </w:p>
          <w:p w14:paraId="55687AA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wordWrap w:val="0"/>
              <w:snapToGrid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4.持有中级注册安全工程师证书（其他安全或化工安全）或一级消防工程师证（消防工程师证者优先）。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F58D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笔试+面试+加试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5EFA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12万元-15万元</w:t>
            </w:r>
          </w:p>
        </w:tc>
      </w:tr>
      <w:tr w14:paraId="2A37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84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3A70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5E74">
            <w:pPr>
              <w:wordWrap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子公司－协盈建筑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6C3B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07－建筑公司工程管理岗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EF21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2职级－子公司高级专员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5056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606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wordWrap w:val="0"/>
              <w:snapToGrid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1.本科及以上学历，建筑类（0828）、土木类（0810）、工程管理（120103）相关专业；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2.年龄35周岁及以下；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3.具有3年及以上项目管理工作经验，全过程管理过一个及以上房建或市政项目；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4.持有一级建造工程师证书者，年龄可放宽至40周岁。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C935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4BD5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11万元-13万元</w:t>
            </w:r>
          </w:p>
        </w:tc>
      </w:tr>
    </w:tbl>
    <w:p w14:paraId="4EB8620D">
      <w:pPr>
        <w:widowControl/>
        <w:wordWrap w:val="0"/>
        <w:spacing w:line="280" w:lineRule="exact"/>
        <w:ind w:firstLine="0" w:firstLineChars="0"/>
        <w:textAlignment w:val="center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21"/>
          <w:szCs w:val="21"/>
          <w14:ligatures w14:val="none"/>
        </w:rPr>
        <w:t>注：本次专业要求参照《学科专业目录汇编》。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323" w:right="607" w:bottom="323" w:left="607" w:header="851" w:footer="595" w:gutter="0"/>
      <w:pgNumType w:fmt="decimal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E6E77A-85AC-435F-BAC3-D91ECCDCD2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486F58A-545D-4335-B8C5-42A59A3DA0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6BEEBBB-56D3-4B9D-9DD0-2ABBB27B25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53628">
    <w:pPr>
      <w:pStyle w:val="12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0</wp:posOffset>
              </wp:positionV>
              <wp:extent cx="920750" cy="3155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0713F">
                          <w:pPr>
                            <w:pStyle w:val="12"/>
                            <w:ind w:firstLine="0" w:firstLineChars="0"/>
                            <w:jc w:val="center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0.2pt;margin-top:0pt;height:24.85pt;width:72.5pt;mso-position-horizontal-relative:margin;z-index:251659264;mso-width-relative:page;mso-height-relative:page;" filled="f" stroked="f" coordsize="21600,21600" o:gfxdata="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EtXyPWAAAABwEAAA8AAAAAAAAAAQAgAAAAIgAAAGRycy9kb3ducmV2&#10;LnhtbFBLAQIUABQAAAAIAIdO4kDCodGQ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900713F">
                    <w:pPr>
                      <w:pStyle w:val="12"/>
                      <w:ind w:firstLine="0" w:firstLineChars="0"/>
                      <w:jc w:val="center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2870B">
    <w:pPr>
      <w:pStyle w:val="12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713D2">
                          <w:pPr>
                            <w:pStyle w:val="12"/>
                            <w:ind w:firstLine="0" w:firstLineChars="0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713D2">
                    <w:pPr>
                      <w:pStyle w:val="12"/>
                      <w:ind w:firstLine="0" w:firstLineChars="0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F7C27">
    <w:pPr>
      <w:pStyle w:val="1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2BD69">
    <w:pPr>
      <w:pStyle w:val="1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6FC78">
    <w:pPr>
      <w:pStyle w:val="1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519B4">
    <w:pPr>
      <w:pStyle w:val="1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44"/>
    <w:rsid w:val="001E3294"/>
    <w:rsid w:val="001F1510"/>
    <w:rsid w:val="00384191"/>
    <w:rsid w:val="003F2044"/>
    <w:rsid w:val="00520985"/>
    <w:rsid w:val="005867EE"/>
    <w:rsid w:val="005C01AA"/>
    <w:rsid w:val="005F3A53"/>
    <w:rsid w:val="00614378"/>
    <w:rsid w:val="006206CF"/>
    <w:rsid w:val="00763CFD"/>
    <w:rsid w:val="00766156"/>
    <w:rsid w:val="007C2348"/>
    <w:rsid w:val="007E0655"/>
    <w:rsid w:val="0080005B"/>
    <w:rsid w:val="00803B43"/>
    <w:rsid w:val="00893C50"/>
    <w:rsid w:val="00983715"/>
    <w:rsid w:val="00997794"/>
    <w:rsid w:val="009F41DB"/>
    <w:rsid w:val="00A56E64"/>
    <w:rsid w:val="00B21139"/>
    <w:rsid w:val="00B33D89"/>
    <w:rsid w:val="00BA3803"/>
    <w:rsid w:val="00D201A3"/>
    <w:rsid w:val="00D63BFD"/>
    <w:rsid w:val="00E465F9"/>
    <w:rsid w:val="00EC2AF0"/>
    <w:rsid w:val="00FC4B5D"/>
    <w:rsid w:val="02FA1F98"/>
    <w:rsid w:val="05605611"/>
    <w:rsid w:val="07100621"/>
    <w:rsid w:val="08033553"/>
    <w:rsid w:val="08836D45"/>
    <w:rsid w:val="088D4460"/>
    <w:rsid w:val="09C94AB7"/>
    <w:rsid w:val="0AA417AC"/>
    <w:rsid w:val="0B3D575C"/>
    <w:rsid w:val="0B512FB6"/>
    <w:rsid w:val="0B9B354F"/>
    <w:rsid w:val="0E8B4A92"/>
    <w:rsid w:val="0EAB1653"/>
    <w:rsid w:val="103E5941"/>
    <w:rsid w:val="1171706C"/>
    <w:rsid w:val="13D824C6"/>
    <w:rsid w:val="146E20E7"/>
    <w:rsid w:val="15634011"/>
    <w:rsid w:val="157B57FF"/>
    <w:rsid w:val="160C267C"/>
    <w:rsid w:val="197D7D98"/>
    <w:rsid w:val="1A4F3CB5"/>
    <w:rsid w:val="1C345176"/>
    <w:rsid w:val="1CA90611"/>
    <w:rsid w:val="1EB7B6EB"/>
    <w:rsid w:val="1F066139"/>
    <w:rsid w:val="23222322"/>
    <w:rsid w:val="24D43154"/>
    <w:rsid w:val="24DC1EBF"/>
    <w:rsid w:val="25FD3EE1"/>
    <w:rsid w:val="2627157F"/>
    <w:rsid w:val="26D93681"/>
    <w:rsid w:val="286B52E0"/>
    <w:rsid w:val="2B342280"/>
    <w:rsid w:val="2CC22BD3"/>
    <w:rsid w:val="2CCF1813"/>
    <w:rsid w:val="2DC518B5"/>
    <w:rsid w:val="2DC84F92"/>
    <w:rsid w:val="2F0710CD"/>
    <w:rsid w:val="2F652BCF"/>
    <w:rsid w:val="2FEFF1C2"/>
    <w:rsid w:val="30977539"/>
    <w:rsid w:val="30F2365A"/>
    <w:rsid w:val="31C14142"/>
    <w:rsid w:val="31EC1F85"/>
    <w:rsid w:val="320D748C"/>
    <w:rsid w:val="32326DEE"/>
    <w:rsid w:val="32375604"/>
    <w:rsid w:val="34FA09EA"/>
    <w:rsid w:val="359C6D28"/>
    <w:rsid w:val="38262F51"/>
    <w:rsid w:val="387E4B3B"/>
    <w:rsid w:val="38D66725"/>
    <w:rsid w:val="39A25143"/>
    <w:rsid w:val="3A887EF3"/>
    <w:rsid w:val="3AC55B9A"/>
    <w:rsid w:val="3C6329C5"/>
    <w:rsid w:val="3FFF7140"/>
    <w:rsid w:val="435D2AF7"/>
    <w:rsid w:val="43C31F9B"/>
    <w:rsid w:val="44155BDE"/>
    <w:rsid w:val="44B11C02"/>
    <w:rsid w:val="46003033"/>
    <w:rsid w:val="477D8C58"/>
    <w:rsid w:val="4924528A"/>
    <w:rsid w:val="4B8625D1"/>
    <w:rsid w:val="4CC05283"/>
    <w:rsid w:val="4D9F646F"/>
    <w:rsid w:val="4F1E0D49"/>
    <w:rsid w:val="52352E07"/>
    <w:rsid w:val="53394028"/>
    <w:rsid w:val="5444538C"/>
    <w:rsid w:val="565551B0"/>
    <w:rsid w:val="56A81B67"/>
    <w:rsid w:val="59445C8D"/>
    <w:rsid w:val="59883FA7"/>
    <w:rsid w:val="5A146C55"/>
    <w:rsid w:val="5A64198B"/>
    <w:rsid w:val="5A965E58"/>
    <w:rsid w:val="5F5E7700"/>
    <w:rsid w:val="5FB80151"/>
    <w:rsid w:val="602136E0"/>
    <w:rsid w:val="60D56159"/>
    <w:rsid w:val="628031B8"/>
    <w:rsid w:val="63EB6851"/>
    <w:rsid w:val="64031B7A"/>
    <w:rsid w:val="642916E9"/>
    <w:rsid w:val="65442AE4"/>
    <w:rsid w:val="66E78572"/>
    <w:rsid w:val="6A582B8E"/>
    <w:rsid w:val="6A9950DE"/>
    <w:rsid w:val="6C6417C4"/>
    <w:rsid w:val="6CD26C28"/>
    <w:rsid w:val="6DFD014E"/>
    <w:rsid w:val="6E2C05BA"/>
    <w:rsid w:val="6F0270B0"/>
    <w:rsid w:val="6F0F4163"/>
    <w:rsid w:val="6F3B1677"/>
    <w:rsid w:val="6F8C7562"/>
    <w:rsid w:val="6FBD9CD5"/>
    <w:rsid w:val="70096E04"/>
    <w:rsid w:val="713D55A6"/>
    <w:rsid w:val="74597C2E"/>
    <w:rsid w:val="77DE7724"/>
    <w:rsid w:val="77EBEE6D"/>
    <w:rsid w:val="781A3647"/>
    <w:rsid w:val="78B673FD"/>
    <w:rsid w:val="7AC5017B"/>
    <w:rsid w:val="7B334D35"/>
    <w:rsid w:val="7C912970"/>
    <w:rsid w:val="7EB363C0"/>
    <w:rsid w:val="7ED43407"/>
    <w:rsid w:val="7EFBEBD1"/>
    <w:rsid w:val="7F7B5E2E"/>
    <w:rsid w:val="7FBD1B96"/>
    <w:rsid w:val="7FD646D7"/>
    <w:rsid w:val="7FFFE14F"/>
    <w:rsid w:val="8DB9BF90"/>
    <w:rsid w:val="8FC70EFF"/>
    <w:rsid w:val="9E8DFB88"/>
    <w:rsid w:val="A4E10CD1"/>
    <w:rsid w:val="A9EB4BD5"/>
    <w:rsid w:val="AF7DB313"/>
    <w:rsid w:val="C1781CD3"/>
    <w:rsid w:val="CCD97F55"/>
    <w:rsid w:val="CD2C32ED"/>
    <w:rsid w:val="CF1F4E4C"/>
    <w:rsid w:val="D7D5D2DD"/>
    <w:rsid w:val="D7FAA995"/>
    <w:rsid w:val="DBFE6B39"/>
    <w:rsid w:val="F24D9104"/>
    <w:rsid w:val="F5CEB491"/>
    <w:rsid w:val="F7EFB7A9"/>
    <w:rsid w:val="F7FF2C1F"/>
    <w:rsid w:val="FBF98891"/>
    <w:rsid w:val="FFBF447B"/>
    <w:rsid w:val="FFC9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outlineLvl w:val="0"/>
    </w:pPr>
    <w:rPr>
      <w:rFonts w:ascii="黑体" w:hAnsi="黑体" w:eastAsia="黑体" w:cs="黑体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outlineLvl w:val="1"/>
    </w:pPr>
    <w:rPr>
      <w:rFonts w:ascii="楷体_GB2312" w:hAnsi="楷体_GB2312" w:eastAsia="楷体_GB2312" w:cs="楷体_GB2312"/>
      <w:b/>
      <w:bCs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paragraph" w:styleId="16">
    <w:name w:val="Title"/>
    <w:basedOn w:val="1"/>
    <w:next w:val="1"/>
    <w:link w:val="20"/>
    <w:qFormat/>
    <w:uiPriority w:val="10"/>
    <w:pPr>
      <w:contextualSpacing/>
      <w:jc w:val="center"/>
    </w:pPr>
    <w:rPr>
      <w:rFonts w:ascii="方正小标宋简体" w:hAnsi="方正小标宋简体" w:eastAsia="方正小标宋简体" w:cs="方正小标宋简体"/>
      <w:spacing w:val="-10"/>
      <w:kern w:val="28"/>
      <w:sz w:val="44"/>
      <w:szCs w:val="44"/>
    </w:rPr>
  </w:style>
  <w:style w:type="character" w:styleId="19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字符"/>
    <w:basedOn w:val="18"/>
    <w:link w:val="16"/>
    <w:qFormat/>
    <w:uiPriority w:val="10"/>
    <w:rPr>
      <w:rFonts w:ascii="方正小标宋简体" w:hAnsi="方正小标宋简体" w:eastAsia="方正小标宋简体" w:cs="方正小标宋简体"/>
      <w:spacing w:val="-10"/>
      <w:kern w:val="28"/>
      <w:sz w:val="44"/>
      <w:szCs w:val="44"/>
    </w:rPr>
  </w:style>
  <w:style w:type="character" w:customStyle="1" w:styleId="21">
    <w:name w:val="标题 1 字符"/>
    <w:basedOn w:val="18"/>
    <w:link w:val="2"/>
    <w:qFormat/>
    <w:uiPriority w:val="9"/>
    <w:rPr>
      <w:rFonts w:ascii="黑体" w:hAnsi="黑体" w:eastAsia="黑体" w:cs="黑体"/>
      <w:sz w:val="32"/>
      <w:szCs w:val="32"/>
      <w14:ligatures w14:val="none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="楷体_GB2312" w:hAnsi="楷体_GB2312" w:eastAsia="楷体_GB2312" w:cs="楷体_GB2312"/>
      <w:b/>
      <w:bCs/>
      <w:sz w:val="32"/>
      <w:szCs w:val="32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  <w:sz w:val="32"/>
      <w:szCs w:val="32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rFonts w:ascii="仿宋_GB2312" w:hAnsi="仿宋_GB2312" w:eastAsia="仿宋_GB2312" w:cs="仿宋_GB2312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rFonts w:ascii="仿宋_GB2312" w:hAnsi="仿宋_GB2312" w:eastAsia="仿宋_GB2312" w:cs="仿宋_GB2312"/>
      <w:i/>
      <w:iCs/>
      <w:color w:val="104862" w:themeColor="accent1" w:themeShade="BF"/>
      <w:sz w:val="32"/>
      <w:szCs w:val="32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rFonts w:ascii="仿宋_GB2312" w:hAnsi="仿宋_GB2312" w:eastAsia="仿宋_GB2312" w:cs="仿宋_GB2312"/>
      <w:sz w:val="18"/>
      <w:szCs w:val="18"/>
    </w:rPr>
  </w:style>
  <w:style w:type="paragraph" w:customStyle="1" w:styleId="40">
    <w:name w:val="Revision"/>
    <w:hidden/>
    <w:unhideWhenUsed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  <w14:ligatures w14:val="standardContextual"/>
    </w:rPr>
  </w:style>
  <w:style w:type="character" w:customStyle="1" w:styleId="41">
    <w:name w:val="font5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2">
    <w:name w:val="font31"/>
    <w:basedOn w:val="1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3479</Words>
  <Characters>3756</Characters>
  <Lines>165</Lines>
  <Paragraphs>148</Paragraphs>
  <TotalTime>49</TotalTime>
  <ScaleCrop>false</ScaleCrop>
  <LinksUpToDate>false</LinksUpToDate>
  <CharactersWithSpaces>3756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2025-08-27T07:35:00Z</dcterms:created>
  <dc:creator>周豪辉</dc:creator>
  <cp:lastModifiedBy>喜洋洋</cp:lastModifiedBy>
  <cp:lastPrinted>2025-10-22T20:49:00Z</cp:lastPrinted>
  <dcterms:modified xsi:type="dcterms:W3CDTF">2025-10-27T07:38:31Z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eyJoZGlkIjoiZDQ2NWE0YWQ1NzFiNDRlNGViMjkzZmE2NmMxMWMwMDUiLCJ1c2VySWQiOiIzMTcyMjc1MzcifQ==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3129097B1B18439790B56FBBBA2C7307_13</vt:lpwstr>
  </property>
</Properties>
</file>