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7F62" w14:textId="77777777" w:rsidR="00893AF3" w:rsidRPr="00E67E69" w:rsidRDefault="00893AF3" w:rsidP="00893AF3">
      <w:pPr>
        <w:wordWrap w:val="0"/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 w:rsidRPr="00E67E69">
        <w:rPr>
          <w:rFonts w:ascii="方正小标宋简体" w:eastAsia="方正小标宋简体" w:hAnsi="方正小标宋简体" w:cs="方正小标宋简体" w:hint="eastAsia"/>
          <w:color w:val="000000" w:themeColor="text1"/>
          <w:shd w:val="clear" w:color="auto" w:fill="FFFFFF"/>
        </w:rPr>
        <w:t>附件：</w:t>
      </w:r>
    </w:p>
    <w:p w14:paraId="7B239715" w14:textId="77777777" w:rsidR="00893AF3" w:rsidRPr="00E67E69" w:rsidRDefault="00893AF3" w:rsidP="00893AF3">
      <w:pPr>
        <w:widowControl/>
        <w:shd w:val="clear" w:color="auto" w:fill="FFFFFF"/>
        <w:wordWrap w:val="0"/>
        <w:spacing w:before="100" w:beforeAutospacing="1" w:after="100" w:afterAutospacing="1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hd w:val="clear" w:color="auto" w:fill="FFFFFF"/>
        </w:rPr>
      </w:pPr>
      <w:r w:rsidRPr="00E67E69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hd w:val="clear" w:color="auto" w:fill="FFFFFF"/>
        </w:rPr>
        <w:t>吉水县园区开发建设有限公司及下属子公司2026年第一批</w:t>
      </w:r>
    </w:p>
    <w:p w14:paraId="1F680195" w14:textId="77777777" w:rsidR="00893AF3" w:rsidRPr="00E67E69" w:rsidRDefault="00893AF3" w:rsidP="00893AF3">
      <w:pPr>
        <w:widowControl/>
        <w:shd w:val="clear" w:color="auto" w:fill="FFFFFF"/>
        <w:wordWrap w:val="0"/>
        <w:spacing w:before="100" w:beforeAutospacing="1" w:after="100" w:afterAutospacing="1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hd w:val="clear" w:color="auto" w:fill="FFFFFF"/>
        </w:rPr>
      </w:pPr>
      <w:r w:rsidRPr="00E67E69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hd w:val="clear" w:color="auto" w:fill="FFFFFF"/>
        </w:rPr>
        <w:t>面向社会公开招聘岗位及任职要求</w:t>
      </w:r>
    </w:p>
    <w:tbl>
      <w:tblPr>
        <w:tblStyle w:val="af"/>
        <w:tblW w:w="112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42"/>
        <w:gridCol w:w="1824"/>
        <w:gridCol w:w="1118"/>
        <w:gridCol w:w="4467"/>
        <w:gridCol w:w="992"/>
        <w:gridCol w:w="937"/>
      </w:tblGrid>
      <w:tr w:rsidR="00E67E69" w:rsidRPr="00E67E69" w14:paraId="6683A5D7" w14:textId="77777777" w:rsidTr="00893AF3">
        <w:trPr>
          <w:trHeight w:val="986"/>
          <w:tblHeader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BD4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公司/部门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77E3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3AD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招聘</w:t>
            </w:r>
          </w:p>
          <w:p w14:paraId="5F47697C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AC7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B13C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F0B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考试</w:t>
            </w:r>
          </w:p>
          <w:p w14:paraId="497D49C3" w14:textId="77777777" w:rsidR="00893AF3" w:rsidRPr="00E67E69" w:rsidRDefault="00893AF3" w:rsidP="00893AF3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7E69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方式</w:t>
            </w:r>
          </w:p>
        </w:tc>
      </w:tr>
      <w:tr w:rsidR="00E67E69" w:rsidRPr="00E67E69" w14:paraId="175E546F" w14:textId="77777777" w:rsidTr="00893AF3">
        <w:trPr>
          <w:trHeight w:val="485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770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47D3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01-宣传岗</w:t>
            </w:r>
          </w:p>
          <w:p w14:paraId="41005852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2691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6E48" w14:textId="77777777" w:rsidR="00893AF3" w:rsidRPr="00E67E69" w:rsidRDefault="00893AF3" w:rsidP="00893AF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年龄35周岁及以下，中共党员优先；</w:t>
            </w:r>
          </w:p>
          <w:p w14:paraId="5BE87F52" w14:textId="77777777" w:rsidR="00893AF3" w:rsidRPr="00E67E69" w:rsidRDefault="00893AF3" w:rsidP="00893AF3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本科及以上学历，中国语言文学类、教育学类、艺术类相关专业；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3.具有扎实的文字功底，能胜任公文写作和综合文字材料，具有行政事业单位、国企办公室文秘工作经验者优先；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4.能熟练使用各类办公软件和办公设备；有较强的学习能力、逻辑能力、公文写作能力、语言表达能力和抗压能力；</w:t>
            </w:r>
          </w:p>
          <w:p w14:paraId="01694B5A" w14:textId="77777777" w:rsidR="00893AF3" w:rsidRPr="00E67E69" w:rsidRDefault="00893AF3" w:rsidP="00893AF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能接受加班，建议男性报考；</w:t>
            </w:r>
          </w:p>
          <w:p w14:paraId="3F7C7803" w14:textId="77777777" w:rsidR="00893AF3" w:rsidRPr="00E67E69" w:rsidRDefault="00893AF3" w:rsidP="00893AF3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吉水户籍或常住吉水优先。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D66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CFC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029E8B9A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E67E69" w:rsidRPr="00E67E69" w14:paraId="319878FA" w14:textId="77777777" w:rsidTr="00893AF3">
        <w:trPr>
          <w:trHeight w:val="377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6BA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开发运营部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0439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02-开发管理岗（总监级）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09EC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8F74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  <w:t>1.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年龄</w:t>
            </w: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50周岁及以下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，</w:t>
            </w: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硕士及以上学历；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2.</w:t>
            </w: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金融学、会计学、管理学、法学类相关专业；</w:t>
            </w:r>
          </w:p>
          <w:p w14:paraId="5BFF448F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3.具有5年以上资产项目投资、资本运作相关工作经验；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4.具有较强的判断与决策能力，有良好的领导能力、组织能力及文字表达能力。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FF9B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面议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F75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E67E69" w:rsidRPr="00E67E69" w14:paraId="58C07417" w14:textId="77777777" w:rsidTr="00893AF3">
        <w:trPr>
          <w:trHeight w:val="4819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0D5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lastRenderedPageBreak/>
              <w:t>吉水</w:t>
            </w:r>
            <w:proofErr w:type="gramStart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县吉帆</w:t>
            </w:r>
            <w:proofErr w:type="gramEnd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智能科技有限公司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5630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03-</w:t>
            </w:r>
            <w:proofErr w:type="gramStart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风控管理</w:t>
            </w:r>
            <w:proofErr w:type="gramEnd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岗（主管级）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7555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2E7F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1.年龄35周岁及以下，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本科及以上学历</w:t>
            </w: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2.财政学类、</w:t>
            </w:r>
            <w:proofErr w:type="gramStart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金融学类相关</w:t>
            </w:r>
            <w:proofErr w:type="gramEnd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专业；</w:t>
            </w:r>
            <w:r w:rsidRPr="00E67E69">
              <w:rPr>
                <w:rFonts w:ascii="Times New Roman" w:eastAsia="宋体" w:hAnsi="Times New Roman"/>
                <w:color w:val="000000" w:themeColor="text1"/>
                <w:sz w:val="24"/>
                <w:szCs w:val="24"/>
                <w:lang w:bidi="ar"/>
              </w:rPr>
              <w:t>​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3.具有3年以上银行信贷、保理、供应链等信贷领域金融工作经验（至少有一个机构工作经历，供应</w:t>
            </w:r>
            <w:proofErr w:type="gramStart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链公司</w:t>
            </w:r>
            <w:proofErr w:type="gramEnd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工作经历优先），熟悉实体产业，掌握供应</w:t>
            </w:r>
            <w:proofErr w:type="gramStart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链业务</w:t>
            </w:r>
            <w:proofErr w:type="gramEnd"/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模式、运作流程及风险管控要点。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</w:r>
            <w:r w:rsidRPr="00E67E69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4.工作强度大，需经常外派出差。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9834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面议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C31B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0722AFD7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E67E69" w:rsidRPr="00E67E69" w14:paraId="62B5E625" w14:textId="77777777" w:rsidTr="00893AF3">
        <w:trPr>
          <w:trHeight w:val="1799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7DE7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财务部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82C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04-会计岗</w:t>
            </w:r>
          </w:p>
          <w:p w14:paraId="77E7401F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D1AE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A1F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1.年龄35周岁及以下，统招大专及以上学历；</w:t>
            </w:r>
          </w:p>
          <w:p w14:paraId="6D8B3F1E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2.金融类、财务会计类相关专业；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3.具有中级会计师及以上资格证书；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4.具有3年以上会计工作经验，熟悉办公软件及财务软件，熟悉银行、税务、工商的工作流程，能独立核算企业的全盘账务工作，了解相关法律法规；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5.工作细致、严谨，具有较强的工作热情和责任感，具有较强的抗压能力，熟悉制造业账务及税务流程；</w:t>
            </w: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6.吉水户籍或常住吉水优先。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329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6AD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4A2AB02F" w14:textId="77777777" w:rsidR="00893AF3" w:rsidRPr="00E67E69" w:rsidRDefault="00893AF3" w:rsidP="00893AF3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E67E69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</w:tbl>
    <w:p w14:paraId="774B08EF" w14:textId="77777777" w:rsidR="00893AF3" w:rsidRPr="00E67E69" w:rsidRDefault="00893AF3" w:rsidP="00893AF3">
      <w:pPr>
        <w:tabs>
          <w:tab w:val="left" w:pos="2113"/>
        </w:tabs>
        <w:wordWrap w:val="0"/>
        <w:jc w:val="center"/>
        <w:rPr>
          <w:color w:val="000000" w:themeColor="text1"/>
        </w:rPr>
      </w:pPr>
      <w:r w:rsidRPr="00E67E69">
        <w:rPr>
          <w:rFonts w:hint="eastAsia"/>
          <w:color w:val="000000" w:themeColor="text1"/>
        </w:rPr>
        <w:t>注：年龄及资历计算截止时间为</w:t>
      </w:r>
      <w:r w:rsidRPr="00E67E69">
        <w:rPr>
          <w:color w:val="000000" w:themeColor="text1"/>
        </w:rPr>
        <w:t>2026</w:t>
      </w:r>
      <w:r w:rsidRPr="00E67E69">
        <w:rPr>
          <w:rFonts w:hint="eastAsia"/>
          <w:color w:val="000000" w:themeColor="text1"/>
        </w:rPr>
        <w:t>年</w:t>
      </w:r>
      <w:r w:rsidRPr="00E67E69">
        <w:rPr>
          <w:color w:val="000000" w:themeColor="text1"/>
        </w:rPr>
        <w:t>1</w:t>
      </w:r>
      <w:r w:rsidRPr="00E67E69">
        <w:rPr>
          <w:rFonts w:hint="eastAsia"/>
          <w:color w:val="000000" w:themeColor="text1"/>
        </w:rPr>
        <w:t>月</w:t>
      </w:r>
      <w:r w:rsidRPr="00E67E69">
        <w:rPr>
          <w:color w:val="000000" w:themeColor="text1"/>
        </w:rPr>
        <w:t>1</w:t>
      </w:r>
      <w:r w:rsidRPr="00E67E69">
        <w:rPr>
          <w:rFonts w:hint="eastAsia"/>
          <w:color w:val="000000" w:themeColor="text1"/>
        </w:rPr>
        <w:t>日（含）</w:t>
      </w:r>
    </w:p>
    <w:p w14:paraId="35545FEA" w14:textId="77777777" w:rsidR="00D76603" w:rsidRPr="00E67E69" w:rsidRDefault="00D76603" w:rsidP="00893AF3">
      <w:pPr>
        <w:rPr>
          <w:color w:val="000000" w:themeColor="text1"/>
        </w:rPr>
      </w:pPr>
    </w:p>
    <w:sectPr w:rsidR="00D76603" w:rsidRPr="00E67E69" w:rsidSect="003E4DBE"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D06C" w14:textId="77777777" w:rsidR="001C098F" w:rsidRDefault="001C098F" w:rsidP="000866E1">
      <w:r>
        <w:separator/>
      </w:r>
    </w:p>
  </w:endnote>
  <w:endnote w:type="continuationSeparator" w:id="0">
    <w:p w14:paraId="39016F56" w14:textId="77777777" w:rsidR="001C098F" w:rsidRDefault="001C098F" w:rsidP="000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AE5" w14:textId="77777777" w:rsidR="001C098F" w:rsidRDefault="001C098F" w:rsidP="000866E1">
      <w:r>
        <w:separator/>
      </w:r>
    </w:p>
  </w:footnote>
  <w:footnote w:type="continuationSeparator" w:id="0">
    <w:p w14:paraId="0DA8C109" w14:textId="77777777" w:rsidR="001C098F" w:rsidRDefault="001C098F" w:rsidP="000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B866"/>
    <w:multiLevelType w:val="singleLevel"/>
    <w:tmpl w:val="A76DB86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6F9C06D"/>
    <w:multiLevelType w:val="singleLevel"/>
    <w:tmpl w:val="56F9C06D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1897625596">
    <w:abstractNumId w:val="0"/>
  </w:num>
  <w:num w:numId="2" w16cid:durableId="1433940040">
    <w:abstractNumId w:val="0"/>
    <w:lvlOverride w:ilvl="0">
      <w:startOverride w:val="1"/>
    </w:lvlOverride>
  </w:num>
  <w:num w:numId="3" w16cid:durableId="69831129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E"/>
    <w:rsid w:val="0000791A"/>
    <w:rsid w:val="000866E1"/>
    <w:rsid w:val="000F51F9"/>
    <w:rsid w:val="001C098F"/>
    <w:rsid w:val="00263BEB"/>
    <w:rsid w:val="003E4DBE"/>
    <w:rsid w:val="00512C51"/>
    <w:rsid w:val="00652D5D"/>
    <w:rsid w:val="00750865"/>
    <w:rsid w:val="00893AF3"/>
    <w:rsid w:val="00B16F28"/>
    <w:rsid w:val="00BE04A2"/>
    <w:rsid w:val="00D6467C"/>
    <w:rsid w:val="00D76603"/>
    <w:rsid w:val="00E67E69"/>
    <w:rsid w:val="00F023E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B2759"/>
  <w15:chartTrackingRefBased/>
  <w15:docId w15:val="{8A623D24-4951-46CF-B465-BABE717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B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E4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D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4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DB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E4DBE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3E4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3E4DBE"/>
    <w:rPr>
      <w:rFonts w:ascii="宋体" w:eastAsia="宋体" w:hAnsi="宋体" w:cs="宋体" w:hint="eastAsia"/>
      <w:i w:val="0"/>
      <w:iCs w:val="0"/>
      <w:color w:val="FF0000"/>
      <w:sz w:val="28"/>
      <w:szCs w:val="28"/>
      <w:u w:val="none"/>
    </w:rPr>
  </w:style>
  <w:style w:type="paragraph" w:styleId="af0">
    <w:name w:val="header"/>
    <w:basedOn w:val="a"/>
    <w:link w:val="af1"/>
    <w:uiPriority w:val="99"/>
    <w:unhideWhenUsed/>
    <w:rsid w:val="00086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866E1"/>
    <w:rPr>
      <w:rFonts w:ascii="Calibri" w:eastAsia="仿宋_GB2312" w:hAnsi="Calibri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8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866E1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4</cp:revision>
  <dcterms:created xsi:type="dcterms:W3CDTF">2026-01-04T08:29:00Z</dcterms:created>
  <dcterms:modified xsi:type="dcterms:W3CDTF">2026-01-05T07:37:00Z</dcterms:modified>
</cp:coreProperties>
</file>