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516E9" w14:textId="77777777" w:rsidR="002C0C48" w:rsidRDefault="002C0C48" w:rsidP="002C0C48">
      <w:pPr>
        <w:wordWrap w:val="0"/>
        <w:spacing w:line="560" w:lineRule="exact"/>
        <w:rPr>
          <w:rFonts w:ascii="方正小标宋简体" w:eastAsia="方正小标宋简体" w:hAnsi="方正小标宋简体" w:cs="方正小标宋简体" w:hint="eastAsia"/>
          <w:shd w:val="clear" w:color="auto" w:fill="FFFFFF"/>
        </w:rPr>
      </w:pPr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附件：吉安市吉</w:t>
      </w:r>
      <w:proofErr w:type="gramStart"/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州区园投人力资源</w:t>
      </w:r>
      <w:proofErr w:type="gramEnd"/>
      <w:r>
        <w:rPr>
          <w:rFonts w:ascii="仿宋_GB2312" w:hAnsi="仿宋_GB2312" w:cs="仿宋_GB2312" w:hint="eastAsia"/>
          <w:kern w:val="0"/>
          <w:shd w:val="clear" w:color="auto" w:fill="FFFFFF"/>
          <w:lang w:bidi="ar"/>
        </w:rPr>
        <w:t>服务有限公司招聘岗位及任职要求</w:t>
      </w:r>
    </w:p>
    <w:tbl>
      <w:tblPr>
        <w:tblW w:w="10309" w:type="dxa"/>
        <w:jc w:val="center"/>
        <w:tblLook w:val="0000" w:firstRow="0" w:lastRow="0" w:firstColumn="0" w:lastColumn="0" w:noHBand="0" w:noVBand="0"/>
      </w:tblPr>
      <w:tblGrid>
        <w:gridCol w:w="432"/>
        <w:gridCol w:w="1015"/>
        <w:gridCol w:w="804"/>
        <w:gridCol w:w="822"/>
        <w:gridCol w:w="816"/>
        <w:gridCol w:w="1376"/>
        <w:gridCol w:w="3598"/>
        <w:gridCol w:w="1446"/>
      </w:tblGrid>
      <w:tr w:rsidR="002C0C48" w14:paraId="5EED5102" w14:textId="77777777" w:rsidTr="00C81599">
        <w:trPr>
          <w:trHeight w:val="680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EDD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35F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A0AA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215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74B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专业要求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E72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年龄要求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8601" w14:textId="77777777" w:rsidR="002C0C48" w:rsidRDefault="002C0C48" w:rsidP="00C81599">
            <w:pPr>
              <w:widowControl/>
              <w:ind w:firstLineChars="600" w:firstLine="1295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任职要求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AF1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工作地点</w:t>
            </w:r>
          </w:p>
        </w:tc>
      </w:tr>
      <w:tr w:rsidR="002C0C48" w14:paraId="13719672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AE6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4050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28B9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8E0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24D2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9ED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4D893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43A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吉州区保育院本部</w:t>
            </w:r>
          </w:p>
        </w:tc>
      </w:tr>
      <w:tr w:rsidR="002C0C48" w14:paraId="54469DA5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440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2F6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7D20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1D65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F2D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817A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FAEA4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AF0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吉州区保育院城北分院</w:t>
            </w:r>
          </w:p>
        </w:tc>
      </w:tr>
      <w:tr w:rsidR="002C0C48" w14:paraId="551A02E4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AB7A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67E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FCCA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044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D94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D95A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2D501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36B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吉州区保育院城北分院</w:t>
            </w:r>
          </w:p>
        </w:tc>
      </w:tr>
      <w:tr w:rsidR="002C0C48" w14:paraId="7280243A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C62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EAD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厨房早打杂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DD3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E14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AC62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079C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405B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B43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吉州区保育院城北分院</w:t>
            </w:r>
          </w:p>
        </w:tc>
      </w:tr>
      <w:tr w:rsidR="002C0C48" w14:paraId="5E446F75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B02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44A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A598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9D6A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D98F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228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C36E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339F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吉州区保育院城建分院</w:t>
            </w:r>
          </w:p>
        </w:tc>
      </w:tr>
      <w:tr w:rsidR="002C0C48" w14:paraId="51AA7BE7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BF7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D12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2BE3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E8B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6CEA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2BC4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C0F0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AC8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吉州区保育院城建分院</w:t>
            </w:r>
          </w:p>
        </w:tc>
      </w:tr>
      <w:tr w:rsidR="002C0C48" w14:paraId="513B9DE9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23F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156E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0E73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F5E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CE06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A31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AB7A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B2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吉州区保育院恒盛分院</w:t>
            </w:r>
          </w:p>
        </w:tc>
      </w:tr>
      <w:tr w:rsidR="002C0C48" w14:paraId="12711F2A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5E3C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792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厨房白案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2B2A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7B7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A8E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422E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C8762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97A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府分院</w:t>
            </w:r>
          </w:p>
        </w:tc>
      </w:tr>
      <w:tr w:rsidR="002C0C48" w14:paraId="0C816374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4FE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E28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22D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9A9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9DE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7455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10CC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A404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吉州区保育院恒大御景半岛分院</w:t>
            </w:r>
          </w:p>
        </w:tc>
      </w:tr>
      <w:tr w:rsidR="002C0C48" w14:paraId="2617B4DD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035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6B1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D07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1118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DBE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442E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69086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E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吉州区保育院学府壹号分院</w:t>
            </w:r>
          </w:p>
        </w:tc>
      </w:tr>
      <w:tr w:rsidR="002C0C48" w14:paraId="0C1235BF" w14:textId="77777777" w:rsidTr="00C81599">
        <w:trPr>
          <w:trHeight w:val="1152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42D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54E0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1CE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F53D7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中专及以上学历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02B3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7654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3AE5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1.取得幼儿园教师及以上教师资格证书；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2.具备良好的职业道德观，有师德、有爱心。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133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茂璀璨分院</w:t>
            </w:r>
          </w:p>
        </w:tc>
      </w:tr>
      <w:tr w:rsidR="002C0C48" w14:paraId="4112E9B1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912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DB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EA54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47F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A7D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BBF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F0344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D304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新佳苑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分院</w:t>
            </w:r>
          </w:p>
        </w:tc>
      </w:tr>
      <w:tr w:rsidR="002C0C48" w14:paraId="671561DB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BFE8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1132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厨房红案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7C3C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DE37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BF4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279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EBB2B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F442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吉州区保育院信业朝阳分院</w:t>
            </w:r>
          </w:p>
        </w:tc>
      </w:tr>
      <w:tr w:rsidR="002C0C48" w14:paraId="51302107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ED6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FA0F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509A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732D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71B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862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E48F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7F9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吉州区保育院信业朝阳分院</w:t>
            </w:r>
          </w:p>
        </w:tc>
      </w:tr>
      <w:tr w:rsidR="002C0C48" w14:paraId="60FAAF7B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E27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079D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782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7A1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474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E4BD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DAF7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F75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吉州区保育院信业朝阳分院</w:t>
            </w:r>
          </w:p>
        </w:tc>
      </w:tr>
      <w:tr w:rsidR="002C0C48" w14:paraId="312CF6BD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F5D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567F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06B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2C6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BB9E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543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E8C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A168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保育院田侯华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庭分院</w:t>
            </w:r>
          </w:p>
        </w:tc>
      </w:tr>
      <w:tr w:rsidR="002C0C48" w14:paraId="4F8A1A7E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6FF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8FF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厨房打杂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55E1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085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71093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A8A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D812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1.遵纪守法、无犯罪记录，热爱幼教事业，热爱幼儿、爱岗敬业，服从幼儿园管理；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2.身心健康，无传染病史，具有责任心、良好的执行能力和沟通能力，能够严格按照标准操作；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5EB21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保育院田侯华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庭分院</w:t>
            </w:r>
          </w:p>
        </w:tc>
      </w:tr>
      <w:tr w:rsidR="002C0C48" w14:paraId="7BA52CA9" w14:textId="77777777" w:rsidTr="00C81599">
        <w:trPr>
          <w:trHeight w:val="2304"/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734E2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852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保育员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5658A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39B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初中及以上学历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438D6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不限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4049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55周岁及以下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027D" w14:textId="77777777" w:rsidR="002C0C48" w:rsidRDefault="002C0C48" w:rsidP="00C81599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1.取得国家认证的保育员资格证书；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2.责任心强、勤劳能干、善于沟通，具备良好的职业道德观，有师德、有爱心；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3.配合班级老师做好保洁和保育工作。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6AAC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吉州区保育院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庐境园分院</w:t>
            </w:r>
            <w:proofErr w:type="gramEnd"/>
          </w:p>
        </w:tc>
      </w:tr>
      <w:tr w:rsidR="002C0C48" w14:paraId="38C3FB34" w14:textId="77777777" w:rsidTr="00C81599">
        <w:trPr>
          <w:trHeight w:val="660"/>
          <w:jc w:val="center"/>
        </w:trPr>
        <w:tc>
          <w:tcPr>
            <w:tcW w:w="5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49FB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合计</w:t>
            </w:r>
          </w:p>
        </w:tc>
        <w:tc>
          <w:tcPr>
            <w:tcW w:w="5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DBF5" w14:textId="77777777" w:rsidR="002C0C48" w:rsidRDefault="002C0C48" w:rsidP="00C815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</w:tr>
    </w:tbl>
    <w:p w14:paraId="5188D262" w14:textId="77777777" w:rsidR="002C0C48" w:rsidRDefault="002C0C48" w:rsidP="002C0C48">
      <w:pPr>
        <w:rPr>
          <w:rFonts w:hint="eastAsia"/>
        </w:rPr>
      </w:pPr>
    </w:p>
    <w:p w14:paraId="4C83FE67" w14:textId="77777777" w:rsidR="00D76603" w:rsidRDefault="00D76603">
      <w:pPr>
        <w:rPr>
          <w:rFonts w:hint="eastAsia"/>
        </w:rPr>
      </w:pPr>
    </w:p>
    <w:sectPr w:rsidR="00D76603" w:rsidSect="002C0C48">
      <w:footerReference w:type="default" r:id="rId4"/>
      <w:pgSz w:w="11906" w:h="16838"/>
      <w:pgMar w:top="720" w:right="720" w:bottom="720" w:left="720" w:header="851" w:footer="1417" w:gutter="0"/>
      <w:cols w:space="72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D7F1" w14:textId="77777777" w:rsidR="002C0C48" w:rsidRDefault="002C0C48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48"/>
    <w:rsid w:val="002C0C48"/>
    <w:rsid w:val="00652D5D"/>
    <w:rsid w:val="00750865"/>
    <w:rsid w:val="00AF22EE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2FB4"/>
  <w15:chartTrackingRefBased/>
  <w15:docId w15:val="{68D9E5FE-6E4D-4310-BA12-5A0BC5D1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48"/>
    <w:pPr>
      <w:widowControl w:val="0"/>
      <w:jc w:val="both"/>
    </w:pPr>
    <w:rPr>
      <w:rFonts w:ascii="Calibri" w:eastAsia="仿宋_GB2312" w:hAnsi="Calibri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2C0C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C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C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C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C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C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C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C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C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C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C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C4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0C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C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C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C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C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C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C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C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C0C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C4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2C0C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C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C0C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C48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2C0C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f">
    <w:name w:val="页脚 字符"/>
    <w:basedOn w:val="a0"/>
    <w:link w:val="ae"/>
    <w:rsid w:val="002C0C48"/>
    <w:rPr>
      <w:rFonts w:ascii="Calibri" w:eastAsia="仿宋_GB2312" w:hAnsi="Calibri" w:cs="Times New Roman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2026-02-06T07:50:00Z</dcterms:created>
  <dcterms:modified xsi:type="dcterms:W3CDTF">2026-02-06T07:50:00Z</dcterms:modified>
</cp:coreProperties>
</file>