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144A" w14:textId="77777777" w:rsidR="00DA5C07" w:rsidRDefault="00DA5C07" w:rsidP="00DA5C07">
      <w:pPr>
        <w:pStyle w:val="ae"/>
        <w:widowControl/>
        <w:shd w:val="clear" w:color="auto" w:fill="FFFFFF"/>
        <w:wordWrap w:val="0"/>
        <w:spacing w:beforeAutospacing="0" w:afterAutospacing="0" w:line="600" w:lineRule="exact"/>
        <w:jc w:val="both"/>
        <w:rPr>
          <w:rFonts w:ascii="黑体" w:eastAsia="黑体" w:hAnsi="黑体" w:cs="黑体" w:hint="eastAsia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附件</w:t>
      </w:r>
    </w:p>
    <w:p w14:paraId="2E8E4E6C" w14:textId="77777777" w:rsidR="00DA5C07" w:rsidRDefault="00DA5C07" w:rsidP="00DA5C07">
      <w:pPr>
        <w:pStyle w:val="ae"/>
        <w:widowControl/>
        <w:shd w:val="clear" w:color="auto" w:fill="FFFFFF"/>
        <w:wordWrap w:val="0"/>
        <w:spacing w:beforeAutospacing="0" w:afterAutospacing="0" w:line="500" w:lineRule="exact"/>
        <w:jc w:val="center"/>
        <w:rPr>
          <w:rFonts w:ascii="黑体" w:eastAsia="黑体" w:hAnsi="黑体" w:cs="黑体" w:hint="eastAsia"/>
          <w:sz w:val="32"/>
        </w:rPr>
      </w:pPr>
    </w:p>
    <w:p w14:paraId="246362AC" w14:textId="77777777" w:rsidR="00DA5C07" w:rsidRDefault="00DA5C07" w:rsidP="00DA5C07">
      <w:pPr>
        <w:pStyle w:val="ae"/>
        <w:widowControl/>
        <w:shd w:val="clear" w:color="auto" w:fill="FFFFFF"/>
        <w:wordWrap w:val="0"/>
        <w:spacing w:beforeAutospacing="0" w:afterAutospacing="0" w:line="500" w:lineRule="exact"/>
        <w:jc w:val="center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遂川县城控人力资源管理有限公司公开招聘工作人员</w:t>
      </w:r>
    </w:p>
    <w:p w14:paraId="13CD275F" w14:textId="77777777" w:rsidR="00DA5C07" w:rsidRDefault="00DA5C07" w:rsidP="00DA5C07">
      <w:pPr>
        <w:pStyle w:val="ae"/>
        <w:widowControl/>
        <w:shd w:val="clear" w:color="auto" w:fill="FFFFFF"/>
        <w:wordWrap w:val="0"/>
        <w:spacing w:beforeAutospacing="0" w:afterAutospacing="0" w:line="500" w:lineRule="exact"/>
        <w:jc w:val="center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岗位要求调整</w:t>
      </w:r>
    </w:p>
    <w:p w14:paraId="406C148B" w14:textId="77777777" w:rsidR="00DA5C07" w:rsidRDefault="00DA5C07" w:rsidP="00DA5C07">
      <w:pPr>
        <w:pStyle w:val="ae"/>
        <w:widowControl/>
        <w:shd w:val="clear" w:color="auto" w:fill="FFFFFF"/>
        <w:wordWrap w:val="0"/>
        <w:spacing w:beforeAutospacing="0" w:afterAutospacing="0" w:line="500" w:lineRule="exact"/>
        <w:jc w:val="center"/>
        <w:rPr>
          <w:rFonts w:ascii="黑体" w:eastAsia="黑体" w:hAnsi="黑体" w:cs="黑体" w:hint="eastAsia"/>
          <w:sz w:val="32"/>
        </w:rPr>
      </w:pPr>
    </w:p>
    <w:tbl>
      <w:tblPr>
        <w:tblW w:w="15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1803"/>
        <w:gridCol w:w="3360"/>
        <w:gridCol w:w="3400"/>
        <w:gridCol w:w="2940"/>
        <w:gridCol w:w="2940"/>
      </w:tblGrid>
      <w:tr w:rsidR="00DA5C07" w14:paraId="4B5E5FC6" w14:textId="77777777" w:rsidTr="00A1745A">
        <w:trPr>
          <w:trHeight w:val="567"/>
          <w:tblHeader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0D5CF8B5" w14:textId="77777777" w:rsidR="00DA5C07" w:rsidRDefault="00DA5C07" w:rsidP="00A1745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noWrap/>
            <w:vAlign w:val="center"/>
          </w:tcPr>
          <w:p w14:paraId="42BDF3EC" w14:textId="77777777" w:rsidR="00DA5C07" w:rsidRDefault="00DA5C07" w:rsidP="00A1745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原岗位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noWrap/>
            <w:vAlign w:val="center"/>
          </w:tcPr>
          <w:p w14:paraId="0C43791B" w14:textId="77777777" w:rsidR="00DA5C07" w:rsidRDefault="00DA5C07" w:rsidP="00A1745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原岗位要求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vAlign w:val="center"/>
          </w:tcPr>
          <w:p w14:paraId="1389C885" w14:textId="77777777" w:rsidR="00DA5C07" w:rsidRDefault="00DA5C07" w:rsidP="00A1745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现岗位要求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vAlign w:val="center"/>
          </w:tcPr>
          <w:p w14:paraId="27DE4346" w14:textId="77777777" w:rsidR="00DA5C07" w:rsidRDefault="00DA5C07" w:rsidP="00A1745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薪资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vAlign w:val="center"/>
          </w:tcPr>
          <w:p w14:paraId="14C7ADAC" w14:textId="77777777" w:rsidR="00DA5C07" w:rsidRDefault="00DA5C07" w:rsidP="00A1745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考试方式及地点</w:t>
            </w:r>
          </w:p>
        </w:tc>
      </w:tr>
      <w:tr w:rsidR="00DA5C07" w14:paraId="5C36FB3D" w14:textId="77777777" w:rsidTr="00A1745A">
        <w:trPr>
          <w:trHeight w:val="922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7E8D02EC" w14:textId="77777777" w:rsidR="00DA5C07" w:rsidRDefault="00DA5C07" w:rsidP="00A1745A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noWrap/>
            <w:vAlign w:val="center"/>
          </w:tcPr>
          <w:p w14:paraId="02B60954" w14:textId="77777777" w:rsidR="00DA5C07" w:rsidRDefault="00DA5C07" w:rsidP="00A1745A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04－运维技术员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vAlign w:val="center"/>
          </w:tcPr>
          <w:p w14:paraId="1C909D15" w14:textId="77777777" w:rsidR="00DA5C07" w:rsidRDefault="00DA5C07" w:rsidP="00A1745A">
            <w:p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1.大专及以上学历，化学类、环境科学与工程类等相关专业；</w:t>
            </w:r>
          </w:p>
          <w:p w14:paraId="72E6DFA2" w14:textId="77777777" w:rsidR="00DA5C07" w:rsidRDefault="00DA5C07" w:rsidP="00A1745A">
            <w:p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2.40周岁及以下；</w:t>
            </w:r>
          </w:p>
          <w:p w14:paraId="1E1E32C1" w14:textId="77777777" w:rsidR="00DA5C07" w:rsidRDefault="00DA5C07" w:rsidP="00A1745A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负责污水厂日常运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维现场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操作、运行数据记录等工作；</w:t>
            </w:r>
          </w:p>
          <w:p w14:paraId="078DD4FB" w14:textId="77777777" w:rsidR="00DA5C07" w:rsidRDefault="00DA5C07" w:rsidP="00A1745A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工作地点在遂川县云岭工业园。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noWrap/>
            <w:vAlign w:val="center"/>
          </w:tcPr>
          <w:p w14:paraId="673063DE" w14:textId="77777777" w:rsidR="00DA5C07" w:rsidRDefault="00DA5C07" w:rsidP="00A1745A">
            <w:p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1.大专及以上学历，化学类、环境科学与工程类、生物类、给排水专业等相关专业；</w:t>
            </w:r>
          </w:p>
          <w:p w14:paraId="46742ED0" w14:textId="77777777" w:rsidR="00DA5C07" w:rsidRDefault="00DA5C07" w:rsidP="00A1745A">
            <w:p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2.40周岁及以下；</w:t>
            </w:r>
          </w:p>
          <w:p w14:paraId="7234C25E" w14:textId="77777777" w:rsidR="00DA5C07" w:rsidRDefault="00DA5C07" w:rsidP="00A1745A">
            <w:pPr>
              <w:widowControl/>
              <w:wordWrap w:val="0"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3.负责污水厂日常运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维现场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操作、运行数据记录等工作；</w:t>
            </w:r>
          </w:p>
          <w:p w14:paraId="6D11840F" w14:textId="77777777" w:rsidR="00DA5C07" w:rsidRDefault="00DA5C07" w:rsidP="00A1745A">
            <w:pPr>
              <w:widowControl/>
              <w:wordWrap w:val="0"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4.招聘人数：4人</w:t>
            </w:r>
          </w:p>
          <w:p w14:paraId="540433A7" w14:textId="77777777" w:rsidR="00DA5C07" w:rsidRDefault="00DA5C07" w:rsidP="00A1745A">
            <w:pPr>
              <w:widowControl/>
              <w:wordWrap w:val="0"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5.工作地点在遂川县云岭工业园。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noWrap/>
            <w:vAlign w:val="center"/>
          </w:tcPr>
          <w:p w14:paraId="403E5F6A" w14:textId="77777777" w:rsidR="00DA5C07" w:rsidRDefault="00DA5C07" w:rsidP="00A1745A">
            <w:pPr>
              <w:widowControl/>
              <w:wordWrap w:val="0"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全年综合收入约</w:t>
            </w:r>
            <w:r>
              <w:rPr>
                <w:rFonts w:cs="仿宋_GB2312" w:hint="eastAsia"/>
                <w:color w:val="000000" w:themeColor="text1"/>
                <w:sz w:val="21"/>
                <w:szCs w:val="21"/>
              </w:rPr>
              <w:t>6.5</w:t>
            </w: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万元</w:t>
            </w:r>
            <w:r>
              <w:rPr>
                <w:rFonts w:cs="仿宋_GB2312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基本工资+</w:t>
            </w:r>
            <w:r>
              <w:rPr>
                <w:rFonts w:cs="仿宋_GB2312" w:hint="eastAsia"/>
                <w:color w:val="000000" w:themeColor="text1"/>
                <w:sz w:val="21"/>
                <w:szCs w:val="21"/>
              </w:rPr>
              <w:t>绩效），</w:t>
            </w: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试用期工资</w:t>
            </w:r>
            <w:r>
              <w:rPr>
                <w:rFonts w:cs="仿宋_GB2312" w:hint="eastAsia"/>
                <w:color w:val="000000" w:themeColor="text1"/>
                <w:sz w:val="21"/>
                <w:szCs w:val="21"/>
              </w:rPr>
              <w:t>4000</w:t>
            </w: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元/月</w:t>
            </w: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1"/>
                <w:szCs w:val="21"/>
              </w:rPr>
              <w:t>（含社保和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1"/>
                <w:szCs w:val="21"/>
              </w:rPr>
              <w:t>医保</w:t>
            </w:r>
            <w:proofErr w:type="gramEnd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1"/>
                <w:szCs w:val="21"/>
              </w:rPr>
              <w:t>个人部分）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noWrap/>
            <w:vAlign w:val="center"/>
          </w:tcPr>
          <w:p w14:paraId="33DF45DE" w14:textId="77777777" w:rsidR="00DA5C07" w:rsidRDefault="00DA5C07" w:rsidP="00A1745A"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笔试+面试</w:t>
            </w:r>
          </w:p>
          <w:p w14:paraId="17881FC1" w14:textId="77777777" w:rsidR="00DA5C07" w:rsidRDefault="00DA5C07" w:rsidP="00A1745A"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（遂川县）</w:t>
            </w:r>
          </w:p>
        </w:tc>
      </w:tr>
      <w:tr w:rsidR="00DA5C07" w14:paraId="3EBC0400" w14:textId="77777777" w:rsidTr="00A1745A">
        <w:trPr>
          <w:trHeight w:val="2490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445141FB" w14:textId="77777777" w:rsidR="00DA5C07" w:rsidRDefault="00DA5C07" w:rsidP="00A1745A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noWrap/>
            <w:vAlign w:val="center"/>
          </w:tcPr>
          <w:p w14:paraId="7C5D0675" w14:textId="77777777" w:rsidR="00DA5C07" w:rsidRDefault="00DA5C07" w:rsidP="00A1745A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05－南昌旗舰店店长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vAlign w:val="center"/>
          </w:tcPr>
          <w:p w14:paraId="17CDB343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4962D573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6FA37AE2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3.具有3年以上市场销售经验，组织能力，沟通协调能力强，熟练使用办公软件，有团队合作意识，从事过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茶行业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工作；</w:t>
            </w:r>
          </w:p>
          <w:p w14:paraId="6DAE35B2" w14:textId="77777777" w:rsidR="00DA5C07" w:rsidRDefault="00DA5C07" w:rsidP="00A1745A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工作地点在南昌市。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noWrap/>
            <w:vAlign w:val="center"/>
          </w:tcPr>
          <w:p w14:paraId="4F4EE8C5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2144B831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645AF57B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3.具有三年以上市场销售经验，组织能力、沟通协调能力强，熟练使用办公软件，有团队合作意识；</w:t>
            </w:r>
          </w:p>
          <w:p w14:paraId="10886D0B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4.工作地点在南昌市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红谷滩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区。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noWrap/>
            <w:vAlign w:val="center"/>
          </w:tcPr>
          <w:p w14:paraId="5CCBEE0D" w14:textId="77777777" w:rsidR="00DA5C07" w:rsidRDefault="00DA5C07" w:rsidP="00A1745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综合月收入5500元</w:t>
            </w:r>
            <w:r>
              <w:rPr>
                <w:rFonts w:cs="仿宋_GB2312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基本工资+</w:t>
            </w:r>
            <w:r>
              <w:rPr>
                <w:rFonts w:cs="仿宋_GB2312"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+提成，试用期工资4400元（含社保和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个人部分）；提供住宿（配厨房）、餐费补助、工会福利。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noWrap/>
            <w:vAlign w:val="center"/>
          </w:tcPr>
          <w:p w14:paraId="16784543" w14:textId="77777777" w:rsidR="00DA5C07" w:rsidRDefault="00DA5C07" w:rsidP="00A1745A"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笔试+面试</w:t>
            </w:r>
          </w:p>
          <w:p w14:paraId="1F05DB55" w14:textId="77777777" w:rsidR="00DA5C07" w:rsidRDefault="00DA5C07" w:rsidP="00A1745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（南昌）</w:t>
            </w:r>
          </w:p>
        </w:tc>
      </w:tr>
      <w:tr w:rsidR="00DA5C07" w14:paraId="2D61A953" w14:textId="77777777" w:rsidTr="00A1745A">
        <w:trPr>
          <w:trHeight w:val="2560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4DF24FB6" w14:textId="77777777" w:rsidR="00DA5C07" w:rsidRDefault="00DA5C07" w:rsidP="00A1745A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noWrap/>
            <w:vAlign w:val="center"/>
          </w:tcPr>
          <w:p w14:paraId="63E8DF8B" w14:textId="77777777" w:rsidR="00DA5C07" w:rsidRDefault="00DA5C07" w:rsidP="00A1745A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06－南昌旗舰店店员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vAlign w:val="center"/>
          </w:tcPr>
          <w:p w14:paraId="77D4BCF2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37618DDF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2.40周岁及以下；</w:t>
            </w:r>
          </w:p>
          <w:p w14:paraId="348C6487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3.身体健康，形象良好，亲和力强，熟悉茶叶基本知识，服务主动热情，能适应加班，有销售经验；</w:t>
            </w:r>
          </w:p>
          <w:p w14:paraId="08F95195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4.工作地点在南昌市。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noWrap/>
            <w:vAlign w:val="center"/>
          </w:tcPr>
          <w:p w14:paraId="5FBB7FFE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372A1C53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2.40周岁及以下；</w:t>
            </w:r>
          </w:p>
          <w:p w14:paraId="658D68F4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3.身体健康，形象良好，亲和力强，熟悉茶叶基本知识，服务主动热情；</w:t>
            </w:r>
          </w:p>
          <w:p w14:paraId="7D003972" w14:textId="77777777" w:rsidR="00DA5C07" w:rsidRDefault="00DA5C07" w:rsidP="00A1745A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4.工作地点在南昌市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红谷滩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区。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noWrap/>
            <w:vAlign w:val="center"/>
          </w:tcPr>
          <w:p w14:paraId="0CA8BE55" w14:textId="77777777" w:rsidR="00DA5C07" w:rsidRDefault="00DA5C07" w:rsidP="00A1745A">
            <w:pPr>
              <w:pStyle w:val="ae"/>
              <w:widowControl/>
              <w:autoSpaceDE w:val="0"/>
              <w:autoSpaceDN w:val="0"/>
              <w:spacing w:beforeAutospacing="0" w:afterAutospacing="0" w:line="300" w:lineRule="exact"/>
              <w:jc w:val="center"/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综合月收入3300元</w:t>
            </w:r>
            <w:r>
              <w:rPr>
                <w:rFonts w:cs="仿宋_GB2312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基本工资+</w:t>
            </w:r>
            <w:r>
              <w:rPr>
                <w:rFonts w:cs="仿宋_GB2312"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+提成，试用期工资2640元（含社保和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医保</w:t>
            </w:r>
            <w:proofErr w:type="gramEnd"/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个人部分）；提供住宿（配厨房）、餐费补助、工会福利。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noWrap/>
            <w:vAlign w:val="center"/>
          </w:tcPr>
          <w:p w14:paraId="409A765B" w14:textId="77777777" w:rsidR="00DA5C07" w:rsidRDefault="00DA5C07" w:rsidP="00A1745A"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笔试+面试</w:t>
            </w:r>
          </w:p>
          <w:p w14:paraId="00BB52BC" w14:textId="77777777" w:rsidR="00DA5C07" w:rsidRDefault="00DA5C07" w:rsidP="00A1745A">
            <w:pPr>
              <w:pStyle w:val="ae"/>
              <w:widowControl/>
              <w:autoSpaceDE w:val="0"/>
              <w:autoSpaceDN w:val="0"/>
              <w:spacing w:beforeAutospacing="0" w:afterAutospacing="0" w:line="300" w:lineRule="exact"/>
              <w:jc w:val="center"/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（南昌）</w:t>
            </w:r>
          </w:p>
        </w:tc>
      </w:tr>
    </w:tbl>
    <w:p w14:paraId="16A9A362" w14:textId="77777777" w:rsidR="00DA5C07" w:rsidRDefault="00DA5C07" w:rsidP="00DA5C07">
      <w:pPr>
        <w:pStyle w:val="ae"/>
        <w:widowControl/>
        <w:shd w:val="clear" w:color="auto" w:fill="FFFFFF"/>
        <w:wordWrap w:val="0"/>
        <w:spacing w:beforeAutospacing="0" w:afterAutospacing="0" w:line="600" w:lineRule="exact"/>
        <w:ind w:leftChars="800" w:left="2527" w:firstLineChars="200" w:firstLine="632"/>
        <w:jc w:val="center"/>
        <w:rPr>
          <w:rFonts w:ascii="仿宋" w:eastAsia="仿宋" w:hAnsi="仿宋" w:cs="仿宋" w:hint="eastAsia"/>
          <w:sz w:val="32"/>
          <w:shd w:val="clear" w:color="auto" w:fill="FFFFFF"/>
        </w:rPr>
      </w:pPr>
    </w:p>
    <w:p w14:paraId="4863138F" w14:textId="509B9D01" w:rsidR="00D76603" w:rsidRPr="00DA5C07" w:rsidRDefault="00D76603" w:rsidP="00DA5C07">
      <w:pPr>
        <w:rPr>
          <w:rFonts w:hint="eastAsia"/>
        </w:rPr>
      </w:pPr>
    </w:p>
    <w:sectPr w:rsidR="00D76603" w:rsidRPr="00DA5C07" w:rsidSect="00DA5C07">
      <w:pgSz w:w="16838" w:h="11906" w:orient="landscape"/>
      <w:pgMar w:top="1417" w:right="1818" w:bottom="1417" w:left="1440" w:header="851" w:footer="1020" w:gutter="0"/>
      <w:cols w:space="0"/>
      <w:docGrid w:type="linesAndChars" w:linePitch="60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4A68"/>
    <w:multiLevelType w:val="singleLevel"/>
    <w:tmpl w:val="2D174A6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A050016"/>
    <w:multiLevelType w:val="singleLevel"/>
    <w:tmpl w:val="7A05001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360864097">
    <w:abstractNumId w:val="0"/>
  </w:num>
  <w:num w:numId="2" w16cid:durableId="864251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07"/>
    <w:rsid w:val="002A34AA"/>
    <w:rsid w:val="00652D5D"/>
    <w:rsid w:val="00750865"/>
    <w:rsid w:val="00B16F28"/>
    <w:rsid w:val="00D76603"/>
    <w:rsid w:val="00DA5C07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91E0"/>
  <w15:chartTrackingRefBased/>
  <w15:docId w15:val="{978C88E6-8E39-45D4-9A73-BD6B10F3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C07"/>
    <w:pPr>
      <w:widowControl w:val="0"/>
      <w:jc w:val="both"/>
    </w:pPr>
    <w:rPr>
      <w:rFonts w:eastAsia="仿宋_GB231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A5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C0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C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C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C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C0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5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C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C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C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C0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DA5C0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2026-03-13T09:16:00Z</dcterms:created>
  <dcterms:modified xsi:type="dcterms:W3CDTF">2026-03-13T09:17:00Z</dcterms:modified>
</cp:coreProperties>
</file>