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0C2D" w14:textId="77777777" w:rsidR="00F90A44" w:rsidRDefault="00F90A44" w:rsidP="00F90A44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66A31B39" w14:textId="77777777" w:rsidR="00F90A44" w:rsidRDefault="00F90A44" w:rsidP="00F90A44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吉水县商务局2026年招聘岗位及任职要求</w:t>
      </w:r>
    </w:p>
    <w:tbl>
      <w:tblPr>
        <w:tblStyle w:val="af"/>
        <w:tblW w:w="1285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18"/>
        <w:gridCol w:w="1479"/>
        <w:gridCol w:w="6621"/>
        <w:gridCol w:w="1840"/>
      </w:tblGrid>
      <w:tr w:rsidR="00F90A44" w14:paraId="324EF168" w14:textId="77777777" w:rsidTr="00121E88">
        <w:trPr>
          <w:trHeight w:val="2183"/>
          <w:jc w:val="center"/>
        </w:trPr>
        <w:tc>
          <w:tcPr>
            <w:tcW w:w="2918" w:type="dxa"/>
            <w:vAlign w:val="center"/>
          </w:tcPr>
          <w:p w14:paraId="1A5843BC" w14:textId="77777777" w:rsidR="00F90A44" w:rsidRDefault="00F90A44" w:rsidP="00121E88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hd w:val="clear" w:color="auto" w:fill="FFFFFF"/>
              </w:rPr>
              <w:t>岗位序号及名称</w:t>
            </w:r>
          </w:p>
        </w:tc>
        <w:tc>
          <w:tcPr>
            <w:tcW w:w="1479" w:type="dxa"/>
            <w:vAlign w:val="center"/>
          </w:tcPr>
          <w:p w14:paraId="472B3799" w14:textId="77777777" w:rsidR="00F90A44" w:rsidRDefault="00F90A44" w:rsidP="00121E88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2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hd w:val="clear" w:color="auto" w:fill="FFFFFF"/>
              </w:rPr>
              <w:t>招聘</w:t>
            </w:r>
          </w:p>
          <w:p w14:paraId="6000BA2D" w14:textId="77777777" w:rsidR="00F90A44" w:rsidRDefault="00F90A44" w:rsidP="00121E88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hd w:val="clear" w:color="auto" w:fill="FFFFFF"/>
              </w:rPr>
              <w:t>人数</w:t>
            </w:r>
          </w:p>
        </w:tc>
        <w:tc>
          <w:tcPr>
            <w:tcW w:w="6621" w:type="dxa"/>
            <w:vAlign w:val="center"/>
          </w:tcPr>
          <w:p w14:paraId="16F34923" w14:textId="77777777" w:rsidR="00F90A44" w:rsidRDefault="00F90A44" w:rsidP="00121E88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hd w:val="clear" w:color="auto" w:fill="FFFFFF"/>
              </w:rPr>
              <w:t>岗位任职要求</w:t>
            </w:r>
          </w:p>
        </w:tc>
        <w:tc>
          <w:tcPr>
            <w:tcW w:w="1840" w:type="dxa"/>
            <w:vAlign w:val="center"/>
          </w:tcPr>
          <w:p w14:paraId="0E496FB3" w14:textId="77777777" w:rsidR="00F90A44" w:rsidRDefault="00F90A44" w:rsidP="00121E88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hd w:val="clear" w:color="auto" w:fill="FFFFFF"/>
              </w:rPr>
              <w:t>薪资待遇</w:t>
            </w:r>
          </w:p>
        </w:tc>
      </w:tr>
      <w:tr w:rsidR="00F90A44" w14:paraId="0C03DCB6" w14:textId="77777777" w:rsidTr="00121E88">
        <w:trPr>
          <w:trHeight w:val="3841"/>
          <w:jc w:val="center"/>
        </w:trPr>
        <w:tc>
          <w:tcPr>
            <w:tcW w:w="2918" w:type="dxa"/>
            <w:vAlign w:val="center"/>
          </w:tcPr>
          <w:p w14:paraId="198FF248" w14:textId="77777777" w:rsidR="00F90A44" w:rsidRDefault="00F90A44" w:rsidP="00121E8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01惠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企政策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窗口</w:t>
            </w:r>
          </w:p>
          <w:p w14:paraId="424E8348" w14:textId="77777777" w:rsidR="00F90A44" w:rsidRDefault="00F90A44" w:rsidP="00121E8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人员</w:t>
            </w:r>
          </w:p>
        </w:tc>
        <w:tc>
          <w:tcPr>
            <w:tcW w:w="1479" w:type="dxa"/>
            <w:vAlign w:val="center"/>
          </w:tcPr>
          <w:p w14:paraId="590F33CD" w14:textId="77777777" w:rsidR="00F90A44" w:rsidRDefault="00F90A44" w:rsidP="00121E8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1</w:t>
            </w:r>
          </w:p>
        </w:tc>
        <w:tc>
          <w:tcPr>
            <w:tcW w:w="6621" w:type="dxa"/>
            <w:vAlign w:val="center"/>
          </w:tcPr>
          <w:p w14:paraId="374326BA" w14:textId="77777777" w:rsidR="00F90A44" w:rsidRDefault="00F90A44" w:rsidP="00F90A44">
            <w:pPr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rFonts w:ascii="仿宋" w:eastAsia="仿宋" w:hAnsi="仿宋" w:cs="仿宋" w:hint="eastAsia"/>
                <w:color w:val="000000"/>
                <w:kern w:val="1"/>
              </w:rPr>
            </w:pPr>
            <w:r>
              <w:rPr>
                <w:rFonts w:ascii="仿宋" w:eastAsia="仿宋" w:hAnsi="仿宋" w:cs="仿宋" w:hint="eastAsia"/>
                <w:color w:val="000000"/>
                <w:kern w:val="1"/>
              </w:rPr>
              <w:t>年龄40周岁及以下；</w:t>
            </w:r>
          </w:p>
          <w:p w14:paraId="26316C96" w14:textId="77777777" w:rsidR="00F90A44" w:rsidRDefault="00F90A44" w:rsidP="00F90A44">
            <w:pPr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rFonts w:ascii="仿宋" w:eastAsia="仿宋" w:hAnsi="仿宋" w:cs="仿宋" w:hint="eastAsia"/>
                <w:color w:val="000000"/>
                <w:kern w:val="1"/>
              </w:rPr>
            </w:pPr>
            <w:r>
              <w:rPr>
                <w:rFonts w:ascii="仿宋" w:eastAsia="仿宋" w:hAnsi="仿宋" w:cs="仿宋" w:hint="eastAsia"/>
                <w:color w:val="000000"/>
                <w:kern w:val="1"/>
              </w:rPr>
              <w:t>大专及以上学历，专业不限；</w:t>
            </w:r>
          </w:p>
          <w:p w14:paraId="511F871D" w14:textId="77777777" w:rsidR="00F90A44" w:rsidRDefault="00F90A44" w:rsidP="00F90A44">
            <w:pPr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rFonts w:ascii="仿宋" w:eastAsia="仿宋" w:hAnsi="仿宋" w:cs="仿宋" w:hint="eastAsia"/>
                <w:color w:val="000000"/>
                <w:kern w:val="1"/>
              </w:rPr>
            </w:pPr>
            <w:r>
              <w:rPr>
                <w:rFonts w:ascii="仿宋" w:eastAsia="仿宋" w:hAnsi="仿宋" w:cs="仿宋" w:hint="eastAsia"/>
                <w:color w:val="000000"/>
                <w:kern w:val="1"/>
              </w:rPr>
              <w:t>具有3年及以上工作经历；</w:t>
            </w:r>
          </w:p>
          <w:p w14:paraId="418F4E75" w14:textId="77777777" w:rsidR="00F90A44" w:rsidRDefault="00F90A44" w:rsidP="00F90A44">
            <w:pPr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rFonts w:ascii="仿宋" w:eastAsia="仿宋" w:hAnsi="仿宋" w:cs="仿宋" w:hint="eastAsia"/>
                <w:color w:val="000000"/>
                <w:kern w:val="1"/>
              </w:rPr>
            </w:pPr>
            <w:r>
              <w:rPr>
                <w:rFonts w:ascii="仿宋" w:eastAsia="仿宋" w:hAnsi="仿宋" w:cs="仿宋" w:hint="eastAsia"/>
                <w:color w:val="000000"/>
                <w:kern w:val="1"/>
              </w:rPr>
              <w:t>品行端正，能够遵守政务服务中心各项规章制度；</w:t>
            </w:r>
          </w:p>
          <w:p w14:paraId="31C1C010" w14:textId="77777777" w:rsidR="00F90A44" w:rsidRDefault="00F90A44" w:rsidP="00121E88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1"/>
              </w:rPr>
              <w:t>5.在本岗位工作时间不低于一年。</w:t>
            </w:r>
          </w:p>
        </w:tc>
        <w:tc>
          <w:tcPr>
            <w:tcW w:w="1840" w:type="dxa"/>
            <w:vAlign w:val="center"/>
          </w:tcPr>
          <w:p w14:paraId="70F1EC51" w14:textId="77777777" w:rsidR="00F90A44" w:rsidRDefault="00F90A44" w:rsidP="00121E8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  <w:t>1950元/月，提供餐补。</w:t>
            </w:r>
          </w:p>
        </w:tc>
      </w:tr>
    </w:tbl>
    <w:p w14:paraId="0B36DA35" w14:textId="77777777" w:rsidR="00F90A44" w:rsidRDefault="00F90A44" w:rsidP="00F90A44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5068854F" w14:textId="592B566A" w:rsidR="00D76603" w:rsidRPr="00F90A44" w:rsidRDefault="00D76603" w:rsidP="00F90A44">
      <w:pPr>
        <w:rPr>
          <w:rFonts w:hint="eastAsia"/>
        </w:rPr>
      </w:pPr>
    </w:p>
    <w:sectPr w:rsidR="00D76603" w:rsidRPr="00F90A44" w:rsidSect="00F90A44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FZXiaoBiaoSong-B05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BCD3B"/>
    <w:multiLevelType w:val="singleLevel"/>
    <w:tmpl w:val="537BCD3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13189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44"/>
    <w:rsid w:val="00652D5D"/>
    <w:rsid w:val="00750865"/>
    <w:rsid w:val="00AB61A2"/>
    <w:rsid w:val="00B16F28"/>
    <w:rsid w:val="00D76603"/>
    <w:rsid w:val="00F90A44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BCAE"/>
  <w15:chartTrackingRefBased/>
  <w15:docId w15:val="{C90000B4-5576-43A6-B2EC-B1BB05D2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44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90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A4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A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A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A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A4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0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A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A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A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A4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F90A44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F90A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2026-04-16T08:22:00Z</dcterms:created>
  <dcterms:modified xsi:type="dcterms:W3CDTF">2026-04-16T08:23:00Z</dcterms:modified>
</cp:coreProperties>
</file>