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66DC7">
      <w:pPr>
        <w:pStyle w:val="8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附件1：</w:t>
      </w:r>
      <w:r>
        <w:rPr>
          <w:rFonts w:hint="eastAsia"/>
          <w:lang w:eastAsia="zh-CN"/>
        </w:rPr>
        <w:t>吉州区城北新城区建设总指挥办公室</w:t>
      </w:r>
      <w:r>
        <w:t>招聘岗位及任职要求</w:t>
      </w:r>
      <mc:AlternateContent>
        <mc:Choice Requires="wpsCustomData">
          <wpsCustomData:docfieldEnd id="0"/>
        </mc:Choice>
      </mc:AlternateContent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907"/>
        <w:gridCol w:w="623"/>
        <w:gridCol w:w="1701"/>
        <w:gridCol w:w="4706"/>
        <w:gridCol w:w="963"/>
        <w:gridCol w:w="6123"/>
      </w:tblGrid>
      <w:tr w14:paraId="4D26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shd w:val="clear" w:color="auto" w:fill="D9EAF7"/>
            <w:vAlign w:val="center"/>
          </w:tcPr>
          <w:p w14:paraId="36F3A219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9"/>
              </w:rPr>
              <w:t>序号</w:t>
            </w:r>
          </w:p>
        </w:tc>
        <w:tc>
          <w:tcPr>
            <w:tcW w:w="907" w:type="dxa"/>
            <w:shd w:val="clear" w:color="auto" w:fill="D9EAF7"/>
            <w:vAlign w:val="center"/>
          </w:tcPr>
          <w:p w14:paraId="47DF7EDF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9"/>
              </w:rPr>
              <w:t>岗位</w:t>
            </w:r>
          </w:p>
        </w:tc>
        <w:tc>
          <w:tcPr>
            <w:tcW w:w="623" w:type="dxa"/>
            <w:shd w:val="clear" w:color="auto" w:fill="D9EAF7"/>
            <w:vAlign w:val="center"/>
          </w:tcPr>
          <w:p w14:paraId="1A826810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9"/>
              </w:rPr>
              <w:t>招聘人数</w:t>
            </w:r>
          </w:p>
        </w:tc>
        <w:tc>
          <w:tcPr>
            <w:tcW w:w="1701" w:type="dxa"/>
            <w:shd w:val="clear" w:color="auto" w:fill="D9EAF7"/>
            <w:vAlign w:val="center"/>
          </w:tcPr>
          <w:p w14:paraId="698C67EC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9"/>
              </w:rPr>
              <w:t>学历</w:t>
            </w:r>
          </w:p>
        </w:tc>
        <w:tc>
          <w:tcPr>
            <w:tcW w:w="4706" w:type="dxa"/>
            <w:shd w:val="clear" w:color="auto" w:fill="D9EAF7"/>
            <w:vAlign w:val="center"/>
          </w:tcPr>
          <w:p w14:paraId="280BD79B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9"/>
              </w:rPr>
              <w:t>专业要求</w:t>
            </w:r>
          </w:p>
        </w:tc>
        <w:tc>
          <w:tcPr>
            <w:tcW w:w="963" w:type="dxa"/>
            <w:shd w:val="clear" w:color="auto" w:fill="D9EAF7"/>
            <w:vAlign w:val="center"/>
          </w:tcPr>
          <w:p w14:paraId="6A783F79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9"/>
              </w:rPr>
              <w:t>年龄要求</w:t>
            </w:r>
          </w:p>
        </w:tc>
        <w:tc>
          <w:tcPr>
            <w:tcW w:w="6123" w:type="dxa"/>
            <w:shd w:val="clear" w:color="auto" w:fill="D9EAF7"/>
            <w:vAlign w:val="center"/>
          </w:tcPr>
          <w:p w14:paraId="4C09D3A2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9"/>
              </w:rPr>
              <w:t>任职要求</w:t>
            </w:r>
          </w:p>
        </w:tc>
      </w:tr>
      <w:tr w14:paraId="7CB4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562FB1F3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w="907" w:type="dxa"/>
            <w:vAlign w:val="center"/>
          </w:tcPr>
          <w:p w14:paraId="12ECC3BD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会计岗</w:t>
            </w:r>
          </w:p>
        </w:tc>
        <w:tc>
          <w:tcPr>
            <w:tcW w:w="623" w:type="dxa"/>
            <w:vAlign w:val="center"/>
          </w:tcPr>
          <w:p w14:paraId="27F8034B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0D0A894E"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本科及以上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取得初级及以上会计专业技术资格证书的，学历可放宽至大专。</w:t>
            </w:r>
          </w:p>
        </w:tc>
        <w:tc>
          <w:tcPr>
            <w:tcW w:w="4706" w:type="dxa"/>
            <w:vAlign w:val="center"/>
          </w:tcPr>
          <w:p w14:paraId="3A0FAFBB"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研究生：会计学（120201）、会计（1253）、审计（0257、1257）。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本科：会计学（120203K）、财务管理（120204）、审计学（120207）、财务会计教育（120213T）。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大专：大数据与财务管理（530301）、大数据与会计（530302）、大数据与审计（530303）、会计信息管理（530304）。</w:t>
            </w:r>
          </w:p>
        </w:tc>
        <w:tc>
          <w:tcPr>
            <w:tcW w:w="963" w:type="dxa"/>
            <w:vAlign w:val="center"/>
          </w:tcPr>
          <w:p w14:paraId="3C8E2E48">
            <w:pPr>
              <w:spacing w:after="0" w:line="276" w:lineRule="auto"/>
              <w:jc w:val="center"/>
            </w:pPr>
            <w:r>
              <w:rPr>
                <w:rFonts w:hint="eastAsia"/>
                <w:b w:val="0"/>
                <w:sz w:val="18"/>
                <w:lang w:val="en-US" w:eastAsia="zh-CN"/>
              </w:rPr>
              <w:t>38</w:t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周岁及以下</w:t>
            </w:r>
          </w:p>
        </w:tc>
        <w:tc>
          <w:tcPr>
            <w:tcW w:w="6123" w:type="dxa"/>
            <w:vAlign w:val="center"/>
          </w:tcPr>
          <w:p w14:paraId="018175A0"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1.思想端正，遵纪守法，熟悉财经法律法规及保密要求，具有良好的职业素养。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2.熟悉会计软件、江西财政一体化系统、社保税务业务及基本办公软件操作。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3.勤勉踏实，责任心强，工作细致，能够根据工作需要适应加班安排。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4.</w:t>
            </w:r>
            <w:r>
              <w:rPr>
                <w:rFonts w:hint="eastAsia"/>
                <w:b w:val="0"/>
                <w:sz w:val="16"/>
                <w:lang w:eastAsia="zh-CN"/>
              </w:rPr>
              <w:t>有</w:t>
            </w:r>
            <w:r>
              <w:rPr>
                <w:rFonts w:hint="eastAsia"/>
                <w:b w:val="0"/>
                <w:sz w:val="16"/>
                <w:lang w:val="en-US" w:eastAsia="zh-CN"/>
              </w:rPr>
              <w:t>相关工作经验者优先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。</w:t>
            </w:r>
          </w:p>
        </w:tc>
      </w:tr>
      <w:tr w14:paraId="1B7A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vAlign w:val="center"/>
          </w:tcPr>
          <w:p w14:paraId="79845BA1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w="907" w:type="dxa"/>
            <w:vAlign w:val="center"/>
          </w:tcPr>
          <w:p w14:paraId="44FBD792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值班员</w:t>
            </w:r>
          </w:p>
        </w:tc>
        <w:tc>
          <w:tcPr>
            <w:tcW w:w="623" w:type="dxa"/>
            <w:vAlign w:val="center"/>
          </w:tcPr>
          <w:p w14:paraId="06638E98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5203A2A9"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大专及以上</w:t>
            </w:r>
          </w:p>
        </w:tc>
        <w:tc>
          <w:tcPr>
            <w:tcW w:w="4706" w:type="dxa"/>
            <w:vAlign w:val="center"/>
          </w:tcPr>
          <w:p w14:paraId="762B689F">
            <w:pPr>
              <w:spacing w:after="0" w:line="276" w:lineRule="auto"/>
              <w:jc w:val="left"/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不限</w:t>
            </w:r>
          </w:p>
        </w:tc>
        <w:tc>
          <w:tcPr>
            <w:tcW w:w="963" w:type="dxa"/>
            <w:vAlign w:val="center"/>
          </w:tcPr>
          <w:p w14:paraId="7BE18F3B">
            <w:pPr>
              <w:spacing w:after="0" w:line="276" w:lineRule="auto"/>
              <w:jc w:val="center"/>
            </w:pPr>
            <w:r>
              <w:rPr>
                <w:rFonts w:hint="eastAsia"/>
                <w:b w:val="0"/>
                <w:sz w:val="18"/>
                <w:lang w:val="en-US" w:eastAsia="zh-CN"/>
              </w:rPr>
              <w:t>45</w:t>
            </w:r>
            <w:r>
              <w:rPr>
                <w:rFonts w:ascii="Noto Sans CJK SC" w:hAnsi="Noto Sans CJK SC" w:eastAsia="Noto Sans CJK SC"/>
                <w:b w:val="0"/>
                <w:sz w:val="18"/>
              </w:rPr>
              <w:t>周岁及以下</w:t>
            </w:r>
          </w:p>
        </w:tc>
        <w:tc>
          <w:tcPr>
            <w:tcW w:w="6123" w:type="dxa"/>
            <w:vAlign w:val="center"/>
          </w:tcPr>
          <w:p w14:paraId="498AEC64">
            <w:pPr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eastAsia"/>
                <w:b w:val="0"/>
                <w:sz w:val="16"/>
                <w:lang w:eastAsia="zh-CN"/>
              </w:rPr>
            </w:pPr>
            <w:r>
              <w:rPr>
                <w:rFonts w:hint="eastAsia"/>
                <w:b w:val="0"/>
                <w:sz w:val="16"/>
                <w:lang w:val="en-US" w:eastAsia="zh-CN"/>
              </w:rPr>
              <w:t>1.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遵守纪律，品行端正，具备良好的职业道德。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2.吃苦耐劳，做事细心，</w:t>
            </w:r>
            <w:r>
              <w:rPr>
                <w:rFonts w:hint="eastAsia"/>
                <w:b w:val="0"/>
                <w:sz w:val="16"/>
                <w:lang w:eastAsia="zh-CN"/>
              </w:rPr>
              <w:t>服从工作安排，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能适应</w:t>
            </w:r>
            <w:r>
              <w:rPr>
                <w:rFonts w:hint="eastAsia" w:ascii="Noto Sans CJK SC" w:hAnsi="Noto Sans CJK SC" w:eastAsia="Noto Sans CJK SC"/>
                <w:b w:val="0"/>
                <w:sz w:val="16"/>
                <w:lang w:val="en-US" w:eastAsia="zh-CN"/>
              </w:rPr>
              <w:t>两班轮换工作制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、节假日值守及应急处置。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3.取得</w:t>
            </w:r>
            <w:r>
              <w:rPr>
                <w:rFonts w:hint="eastAsia"/>
                <w:b w:val="0"/>
                <w:sz w:val="16"/>
                <w:lang w:eastAsia="zh-CN"/>
              </w:rPr>
              <w:t>中级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消防设施操作员</w:t>
            </w:r>
            <w:r>
              <w:rPr>
                <w:rFonts w:hint="eastAsia"/>
                <w:b w:val="0"/>
                <w:sz w:val="16"/>
                <w:lang w:eastAsia="zh-CN"/>
              </w:rPr>
              <w:t>（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四级</w:t>
            </w:r>
            <w:r>
              <w:rPr>
                <w:rFonts w:hint="eastAsia"/>
                <w:b w:val="0"/>
                <w:sz w:val="16"/>
                <w:lang w:eastAsia="zh-CN"/>
              </w:rPr>
              <w:t>）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及以上职业资格证书</w:t>
            </w:r>
            <w:r>
              <w:rPr>
                <w:rFonts w:hint="eastAsia"/>
                <w:b w:val="0"/>
                <w:sz w:val="16"/>
                <w:lang w:eastAsia="zh-CN"/>
              </w:rPr>
              <w:t>。</w:t>
            </w:r>
          </w:p>
          <w:p w14:paraId="0A17AB19">
            <w:pPr>
              <w:numPr>
                <w:ilvl w:val="0"/>
                <w:numId w:val="0"/>
              </w:numPr>
              <w:spacing w:after="0" w:line="276" w:lineRule="auto"/>
              <w:jc w:val="left"/>
              <w:rPr>
                <w:rFonts w:hint="eastAsia"/>
                <w:b w:val="0"/>
                <w:sz w:val="16"/>
                <w:lang w:eastAsia="zh-CN"/>
              </w:rPr>
            </w:pPr>
            <w:r>
              <w:rPr>
                <w:rFonts w:ascii="Noto Sans CJK SC" w:hAnsi="Noto Sans CJK SC" w:eastAsia="Noto Sans CJK SC"/>
                <w:b w:val="0"/>
                <w:sz w:val="16"/>
              </w:rPr>
              <w:t>4.</w:t>
            </w:r>
            <w:r>
              <w:rPr>
                <w:rFonts w:hint="eastAsia"/>
                <w:b w:val="0"/>
                <w:sz w:val="16"/>
                <w:lang w:eastAsia="zh-CN"/>
              </w:rPr>
              <w:t>有</w:t>
            </w:r>
            <w:r>
              <w:rPr>
                <w:rFonts w:hint="eastAsia"/>
                <w:b w:val="0"/>
                <w:sz w:val="16"/>
                <w:lang w:val="en-US" w:eastAsia="zh-CN"/>
              </w:rPr>
              <w:t>相关工作经验者优先</w:t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。</w:t>
            </w:r>
          </w:p>
        </w:tc>
      </w:tr>
      <w:tr w14:paraId="7DB6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" w:type="dxa"/>
            <w:shd w:val="clear" w:color="auto" w:fill="F2F2F2"/>
            <w:vAlign w:val="center"/>
          </w:tcPr>
          <w:p w14:paraId="45134927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小计</w:t>
            </w:r>
          </w:p>
        </w:tc>
        <w:tc>
          <w:tcPr>
            <w:tcW w:w="907" w:type="dxa"/>
            <w:shd w:val="clear" w:color="auto" w:fill="F2F2F2"/>
            <w:vAlign w:val="center"/>
          </w:tcPr>
          <w:p w14:paraId="6E90DD67">
            <w:pPr>
              <w:spacing w:after="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eastAsia="zh-CN"/>
              </w:rPr>
              <w:t>－</w:t>
            </w:r>
          </w:p>
        </w:tc>
        <w:tc>
          <w:tcPr>
            <w:tcW w:w="623" w:type="dxa"/>
            <w:shd w:val="clear" w:color="auto" w:fill="F2F2F2"/>
            <w:vAlign w:val="center"/>
          </w:tcPr>
          <w:p w14:paraId="65060F17">
            <w:pPr>
              <w:spacing w:after="0" w:line="276" w:lineRule="auto"/>
              <w:jc w:val="center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BB23779">
            <w:pPr>
              <w:spacing w:after="0" w:line="276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6"/>
                <w:lang w:eastAsia="zh-CN"/>
              </w:rPr>
              <w:t>－</w:t>
            </w:r>
          </w:p>
        </w:tc>
        <w:tc>
          <w:tcPr>
            <w:tcW w:w="4706" w:type="dxa"/>
            <w:shd w:val="clear" w:color="auto" w:fill="F2F2F2"/>
            <w:vAlign w:val="center"/>
          </w:tcPr>
          <w:p w14:paraId="5FD79728">
            <w:pPr>
              <w:spacing w:after="0" w:line="276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6"/>
                <w:lang w:eastAsia="zh-CN"/>
              </w:rPr>
              <w:t>－</w:t>
            </w:r>
          </w:p>
        </w:tc>
        <w:tc>
          <w:tcPr>
            <w:tcW w:w="963" w:type="dxa"/>
            <w:shd w:val="clear" w:color="auto" w:fill="F2F2F2"/>
            <w:vAlign w:val="center"/>
          </w:tcPr>
          <w:p w14:paraId="19FFC2E4">
            <w:pPr>
              <w:spacing w:after="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eastAsia="zh-CN"/>
              </w:rPr>
              <w:t>－</w:t>
            </w:r>
          </w:p>
        </w:tc>
        <w:tc>
          <w:tcPr>
            <w:tcW w:w="6123" w:type="dxa"/>
            <w:shd w:val="clear" w:color="auto" w:fill="F2F2F2"/>
            <w:vAlign w:val="center"/>
          </w:tcPr>
          <w:p w14:paraId="7834BB4F">
            <w:pPr>
              <w:spacing w:after="0" w:line="276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6"/>
                <w:lang w:eastAsia="zh-CN"/>
              </w:rPr>
              <w:t>－</w:t>
            </w:r>
          </w:p>
        </w:tc>
      </w:tr>
    </w:tbl>
    <w:p w14:paraId="606DA918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sz w:val="32"/>
          <w:szCs w:val="32"/>
        </w:rPr>
        <w:t>备注：专业名称和代码按教育部现行研究生、本科、职业教育专业目录及公务员、事业单位招录常用专业设置口径表述。报考人员所学专业名称与目录名称不完全一致但主干课程、培养方向基本相同的，可结合学历证书、学信网信息、主干课程证明等材料综合认定。</w:t>
      </w:r>
    </w:p>
    <w:p w14:paraId="0A26C432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624" w:right="567" w:bottom="454" w:left="567" w:header="720" w:footer="720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53D61">
    <w:pPr>
      <w:pStyle w:val="3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-353060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3DFD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7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/WZWi1gAAAAgBAAAPAAAAAAAAAAEAIAAAACIAAABkcnMvZG93&#10;bnJldi54bWxQSwECFAAUAAAACACHTuJAahnSaDsCAABtBAAADgAAAAAAAAABACAAAAAl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5CE3DFD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1C52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2115F"/>
    <w:rsid w:val="332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SC" w:hAnsi="Noto Sans CJK SC" w:eastAsia="Noto Sans CJK SC" w:cstheme="minorBidi"/>
      <w:sz w:val="3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2026-06-30T08:04:00Z</dcterms:created>
  <dc:creator>Sleeping</dc:creator>
  <cp:lastModifiedBy>Sleeping</cp:lastModifiedBy>
  <dcterms:modified xsi:type="dcterms:W3CDTF">2026-06-30T08:05:03Z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ED9B1A61E451438A862E65CBDA0DCFB9_11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