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6B07E">
      <w:pPr>
        <w:spacing w:line="56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附件：</w:t>
      </w:r>
    </w:p>
    <w:p w14:paraId="32728672">
      <w:pPr>
        <w:widowControl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2026年吉安县医疗保障服务中心编外</w:t>
      </w:r>
    </w:p>
    <w:p w14:paraId="1C1A0924">
      <w:pPr>
        <w:widowControl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招聘岗位及任职要求</w:t>
      </w:r>
    </w:p>
    <w:tbl>
      <w:tblPr>
        <w:tblStyle w:val="4"/>
        <w:tblpPr w:leftFromText="180" w:rightFromText="180" w:vertAnchor="text" w:horzAnchor="page" w:tblpXSpec="center" w:tblpY="858"/>
        <w:tblOverlap w:val="never"/>
        <w:tblW w:w="103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33"/>
        <w:gridCol w:w="1283"/>
        <w:gridCol w:w="700"/>
        <w:gridCol w:w="650"/>
        <w:gridCol w:w="4750"/>
        <w:gridCol w:w="1234"/>
      </w:tblGrid>
      <w:tr w14:paraId="0789C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4BC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ED8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岗位序号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4F4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6AF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1DC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000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2226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1D4E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573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81F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01岗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79E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综合岗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F73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22E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全日制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本科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2E67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1.专业要求：专业不限；</w:t>
            </w:r>
          </w:p>
          <w:p w14:paraId="3FD2AA65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2.年龄要求：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年龄3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周岁及以下；</w:t>
            </w:r>
          </w:p>
          <w:p w14:paraId="2ED8DC6E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3.工作经验要求：有较好的文字功底，熟悉各类公文格式，能撰写报告、文件、会议纪要等。</w:t>
            </w:r>
          </w:p>
          <w:p w14:paraId="0429BE01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中共党员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230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笔试+面试</w:t>
            </w:r>
          </w:p>
        </w:tc>
      </w:tr>
      <w:tr w14:paraId="2E863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99F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906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02岗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BC2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财务岗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D9B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7FA7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D0F4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1.专业要求：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财务类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相关专业；</w:t>
            </w:r>
          </w:p>
          <w:p w14:paraId="324D9021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2.年龄要求：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周岁及以下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。</w:t>
            </w:r>
          </w:p>
          <w:p w14:paraId="3D1C0392">
            <w:pPr>
              <w:widowControl/>
              <w:spacing w:line="240" w:lineRule="exact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3.工作经验要求：熟悉财务基础知识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116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笔试+面试</w:t>
            </w:r>
          </w:p>
        </w:tc>
      </w:tr>
      <w:tr w14:paraId="396AF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591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B0A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03岗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ED8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业务岗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E32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B86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A564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1.专业要求：医学类相关专业；</w:t>
            </w:r>
          </w:p>
          <w:p w14:paraId="3817E467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年龄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要求：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周岁及以下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；</w:t>
            </w:r>
          </w:p>
          <w:p w14:paraId="3948DF2A">
            <w:pPr>
              <w:widowControl/>
              <w:spacing w:line="24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</w:rPr>
              <w:t>3.工作经验要求：对医保相关法律法规有一定了解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73E6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笔试+面试</w:t>
            </w:r>
          </w:p>
        </w:tc>
      </w:tr>
    </w:tbl>
    <w:p w14:paraId="587C03CA">
      <w:pPr>
        <w:widowControl/>
        <w:adjustRightInd w:val="0"/>
        <w:snapToGrid w:val="0"/>
        <w:spacing w:line="400" w:lineRule="exact"/>
        <w:rPr>
          <w:rFonts w:ascii="宋体" w:hAnsi="宋体" w:eastAsia="宋体" w:cs="宋体"/>
          <w:color w:val="auto"/>
          <w:sz w:val="24"/>
          <w:szCs w:val="24"/>
        </w:rPr>
      </w:pPr>
    </w:p>
    <w:p w14:paraId="273DD732">
      <w:pPr>
        <w:pStyle w:val="2"/>
        <w:spacing w:before="0" w:beforeAutospacing="0" w:after="0" w:afterAutospacing="0"/>
        <w:rPr>
          <w:rFonts w:ascii="宋体" w:hAnsi="宋体" w:eastAsia="宋体" w:cs="宋体"/>
          <w:color w:val="auto"/>
          <w:sz w:val="24"/>
          <w:szCs w:val="24"/>
        </w:rPr>
      </w:pPr>
    </w:p>
    <w:p w14:paraId="497FFADF">
      <w:pPr>
        <w:widowControl/>
        <w:adjustRightInd w:val="0"/>
        <w:snapToGrid w:val="0"/>
        <w:spacing w:line="400" w:lineRule="exac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注：1、专业分类按照江西省人力资源和社会保障厅发布的《学科专业目录汇编》执行。</w:t>
      </w:r>
    </w:p>
    <w:p w14:paraId="25EF91CB">
      <w:pPr>
        <w:widowControl/>
        <w:adjustRightInd w:val="0"/>
        <w:snapToGrid w:val="0"/>
        <w:spacing w:line="400" w:lineRule="exact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2、年龄及资历计算截止时间为2026年9月1日。</w:t>
      </w:r>
    </w:p>
    <w:p w14:paraId="622E0B85">
      <w:pPr>
        <w:pStyle w:val="2"/>
        <w:rPr>
          <w:rFonts w:ascii="Times New Roman" w:hAnsi="Times New Roman" w:cs="Times New Roman"/>
        </w:rPr>
      </w:pPr>
    </w:p>
    <w:p w14:paraId="1DFFB165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59" w:right="1135" w:bottom="1079" w:left="1091" w:header="709" w:footer="48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A32FE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B1CD6F1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OL15k3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1CD6F1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E765D8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B3591">
    <w:pPr>
      <w:pStyle w:val="3"/>
      <w:rPr>
        <w:rFonts w:ascii="仿宋" w:hAnsi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E905821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kM4J7N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05821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C1F1F"/>
    <w:rsid w:val="19B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Calibr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??" w:hAnsi="??" w:cs="??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2026-09-01T09:03:00Z</dcterms:created>
  <dc:creator>Sleeping</dc:creator>
  <cp:lastModifiedBy>Sleeping</cp:lastModifiedBy>
  <dcterms:modified xsi:type="dcterms:W3CDTF">2026-09-01T09:03:36Z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3601E72077DB400AA01A937EA81065B2_11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