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0C532B">
      <w:pPr>
        <w:spacing w:line="579" w:lineRule="exact"/>
        <w:ind w:right="560" w:firstLine="640" w:firstLineChars="200"/>
        <w:jc w:val="both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方正楷体_GB2312" w:hAnsi="方正楷体_GB2312" w:eastAsia="方正楷体_GB2312" w:cs="方正楷体_GB2312"/>
          <w:sz w:val="32"/>
          <w:szCs w:val="32"/>
        </w:rPr>
        <w:t>附件：</w:t>
      </w:r>
      <w:r>
        <w:rPr>
          <w:rFonts w:hint="eastAsia" w:ascii="黑体" w:hAnsi="黑体" w:eastAsia="黑体" w:cs="黑体"/>
          <w:sz w:val="44"/>
          <w:szCs w:val="44"/>
        </w:rPr>
        <w:t xml:space="preserve">  </w:t>
      </w:r>
      <w:r>
        <w:rPr>
          <w:rFonts w:hint="eastAsia" w:ascii="黑体" w:hAnsi="黑体" w:eastAsia="黑体" w:cs="黑体"/>
          <w:sz w:val="36"/>
          <w:szCs w:val="36"/>
        </w:rPr>
        <w:t>2026年泰和县殡葬服务中心面向社会招聘工作人员岗位及任职要求</w:t>
      </w:r>
    </w:p>
    <w:tbl>
      <w:tblPr>
        <w:tblStyle w:val="2"/>
        <w:tblW w:w="14977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1141"/>
        <w:gridCol w:w="1694"/>
        <w:gridCol w:w="6521"/>
        <w:gridCol w:w="1984"/>
        <w:gridCol w:w="1941"/>
      </w:tblGrid>
      <w:tr w14:paraId="48B1BA01">
        <w:trPr>
          <w:trHeight w:val="61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DF6D5D">
            <w:pPr>
              <w:widowControl/>
              <w:spacing w:after="0" w:line="579" w:lineRule="exact"/>
              <w:jc w:val="center"/>
              <w:rPr>
                <w:rFonts w:hint="eastAsia" w:ascii="黑体" w:hAnsi="黑体" w:eastAsia="黑体" w:cs="黑体"/>
                <w:kern w:val="0"/>
                <w:szCs w:val="22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2"/>
                <w14:ligatures w14:val="none"/>
              </w:rPr>
              <w:t>招聘岗位</w:t>
            </w:r>
          </w:p>
        </w:tc>
        <w:tc>
          <w:tcPr>
            <w:tcW w:w="11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1737355">
            <w:pPr>
              <w:widowControl/>
              <w:spacing w:after="0" w:line="579" w:lineRule="exact"/>
              <w:jc w:val="center"/>
              <w:rPr>
                <w:rFonts w:hint="eastAsia" w:ascii="黑体" w:hAnsi="黑体" w:eastAsia="黑体" w:cs="黑体"/>
                <w:kern w:val="0"/>
                <w:szCs w:val="22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2"/>
                <w14:ligatures w14:val="none"/>
              </w:rPr>
              <w:t>招聘人数</w:t>
            </w:r>
          </w:p>
        </w:tc>
        <w:tc>
          <w:tcPr>
            <w:tcW w:w="16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51C691B">
            <w:pPr>
              <w:widowControl/>
              <w:spacing w:after="0" w:line="579" w:lineRule="exact"/>
              <w:jc w:val="center"/>
              <w:rPr>
                <w:rFonts w:hint="eastAsia" w:ascii="黑体" w:hAnsi="黑体" w:eastAsia="黑体" w:cs="黑体"/>
                <w:kern w:val="0"/>
                <w:szCs w:val="22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2"/>
                <w14:ligatures w14:val="none"/>
              </w:rPr>
              <w:t>年龄要求</w:t>
            </w:r>
          </w:p>
        </w:tc>
        <w:tc>
          <w:tcPr>
            <w:tcW w:w="65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DF919DC">
            <w:pPr>
              <w:widowControl/>
              <w:spacing w:after="0" w:line="579" w:lineRule="exact"/>
              <w:ind w:firstLine="440" w:firstLineChars="200"/>
              <w:jc w:val="center"/>
              <w:rPr>
                <w:rFonts w:hint="eastAsia" w:ascii="黑体" w:hAnsi="黑体" w:eastAsia="黑体" w:cs="黑体"/>
                <w:kern w:val="0"/>
                <w:szCs w:val="22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2"/>
                <w14:ligatures w14:val="none"/>
              </w:rPr>
              <w:t>任职要求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61D9BA">
            <w:pPr>
              <w:widowControl/>
              <w:spacing w:after="0" w:line="579" w:lineRule="exact"/>
              <w:jc w:val="center"/>
              <w:rPr>
                <w:rFonts w:hint="eastAsia" w:ascii="黑体" w:hAnsi="黑体" w:eastAsia="黑体" w:cs="黑体"/>
                <w:kern w:val="0"/>
                <w:szCs w:val="22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2"/>
                <w14:ligatures w14:val="none"/>
              </w:rPr>
              <w:t>薪酬待遇</w:t>
            </w:r>
          </w:p>
        </w:tc>
        <w:tc>
          <w:tcPr>
            <w:tcW w:w="19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CEA6F03">
            <w:pPr>
              <w:widowControl/>
              <w:spacing w:after="0" w:line="579" w:lineRule="exact"/>
              <w:jc w:val="center"/>
              <w:rPr>
                <w:rFonts w:hint="eastAsia" w:ascii="黑体" w:hAnsi="黑体" w:eastAsia="黑体" w:cs="黑体"/>
                <w:kern w:val="0"/>
                <w:szCs w:val="22"/>
                <w14:ligatures w14:val="none"/>
              </w:rPr>
            </w:pPr>
            <w:r>
              <w:rPr>
                <w:rFonts w:hint="eastAsia" w:ascii="黑体" w:hAnsi="黑体" w:eastAsia="黑体" w:cs="黑体"/>
                <w:kern w:val="0"/>
                <w:szCs w:val="22"/>
                <w14:ligatures w14:val="none"/>
              </w:rPr>
              <w:t>考试形式</w:t>
            </w:r>
          </w:p>
        </w:tc>
      </w:tr>
      <w:tr w14:paraId="485A58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1696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399233">
            <w:pPr>
              <w:widowControl/>
              <w:spacing w:after="0" w:line="240" w:lineRule="auto"/>
              <w:jc w:val="center"/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</w:pPr>
            <w:r>
              <w:rPr>
                <w:rFonts w:ascii="仿宋_GB2312" w:hAnsi="等线" w:eastAsia="仿宋_GB2312" w:cs="宋体"/>
                <w:kern w:val="0"/>
                <w:szCs w:val="22"/>
                <w14:ligatures w14:val="none"/>
              </w:rPr>
              <w:t>01-出纳岗</w:t>
            </w:r>
          </w:p>
        </w:tc>
        <w:tc>
          <w:tcPr>
            <w:tcW w:w="11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CAAA68F">
            <w:pPr>
              <w:widowControl/>
              <w:spacing w:after="0" w:line="240" w:lineRule="auto"/>
              <w:jc w:val="center"/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</w:pPr>
            <w:r>
              <w:rPr>
                <w:rFonts w:ascii="仿宋_GB2312" w:hAnsi="等线" w:eastAsia="仿宋_GB2312" w:cs="宋体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6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9C4BBB3">
            <w:pPr>
              <w:widowControl/>
              <w:spacing w:after="0" w:line="240" w:lineRule="auto"/>
              <w:jc w:val="center"/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</w:pPr>
            <w:r>
              <w:rPr>
                <w:rFonts w:ascii="仿宋_GB2312" w:hAnsi="等线" w:eastAsia="仿宋_GB2312" w:cs="宋体"/>
                <w:kern w:val="0"/>
                <w:szCs w:val="22"/>
                <w14:ligatures w14:val="none"/>
              </w:rPr>
              <w:t>40周岁及以下</w:t>
            </w:r>
          </w:p>
        </w:tc>
        <w:tc>
          <w:tcPr>
            <w:tcW w:w="652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B61B6B1">
            <w:pPr>
              <w:widowControl/>
              <w:spacing w:after="0" w:line="240" w:lineRule="auto"/>
              <w:jc w:val="both"/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  <w:t>1. 认同殡葬行业服务要求，心理素质良好，严守财务保密纪律，能适应本单位工作环境。</w:t>
            </w:r>
          </w:p>
          <w:p w14:paraId="2EAA7706">
            <w:pPr>
              <w:widowControl/>
              <w:spacing w:after="0" w:line="240" w:lineRule="auto"/>
              <w:jc w:val="both"/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  <w:t>2. 财务相关大专及以上学历，持有初级及以上会计证书，熟悉现金及银行结算、票据管理，掌握办公及财务软件操作。</w:t>
            </w:r>
          </w:p>
          <w:p w14:paraId="5CA4E909">
            <w:pPr>
              <w:widowControl/>
              <w:spacing w:after="0" w:line="240" w:lineRule="auto"/>
              <w:jc w:val="both"/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  <w:t>3. 负责资金收付、日记账登记、票据保管、费用单据初审，做到细心严谨、账实相符。</w:t>
            </w:r>
          </w:p>
          <w:p w14:paraId="3D8CDF87">
            <w:pPr>
              <w:widowControl/>
              <w:spacing w:after="0" w:line="240" w:lineRule="auto"/>
              <w:jc w:val="both"/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  <w:t>4. 原则性强，责任心强，具备良好沟通能力；</w:t>
            </w:r>
          </w:p>
        </w:tc>
        <w:tc>
          <w:tcPr>
            <w:tcW w:w="19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0680F0A">
            <w:pPr>
              <w:widowControl/>
              <w:spacing w:after="0" w:line="240" w:lineRule="auto"/>
              <w:jc w:val="center"/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  <w:t>约5600</w:t>
            </w:r>
            <w:r>
              <w:rPr>
                <w:rFonts w:ascii="仿宋_GB2312" w:hAnsi="等线" w:eastAsia="仿宋_GB2312" w:cs="宋体"/>
                <w:kern w:val="0"/>
                <w:szCs w:val="22"/>
                <w14:ligatures w14:val="none"/>
              </w:rPr>
              <w:t>元/月</w:t>
            </w:r>
          </w:p>
        </w:tc>
        <w:tc>
          <w:tcPr>
            <w:tcW w:w="194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15DA09">
            <w:pPr>
              <w:widowControl/>
              <w:spacing w:after="0" w:line="240" w:lineRule="auto"/>
              <w:jc w:val="center"/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  <w:t>笔试+面试</w:t>
            </w:r>
          </w:p>
        </w:tc>
      </w:tr>
      <w:tr w14:paraId="4A0BAD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8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CF74B16">
            <w:pPr>
              <w:widowControl/>
              <w:spacing w:after="0" w:line="240" w:lineRule="auto"/>
              <w:jc w:val="center"/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</w:pPr>
            <w:r>
              <w:rPr>
                <w:rFonts w:ascii="仿宋_GB2312" w:hAnsi="等线" w:eastAsia="仿宋_GB2312" w:cs="宋体"/>
                <w:kern w:val="0"/>
                <w:szCs w:val="22"/>
                <w14:ligatures w14:val="none"/>
              </w:rPr>
              <w:t>02-接待员</w:t>
            </w:r>
          </w:p>
        </w:tc>
        <w:tc>
          <w:tcPr>
            <w:tcW w:w="11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0876AA">
            <w:pPr>
              <w:widowControl/>
              <w:spacing w:after="0" w:line="240" w:lineRule="auto"/>
              <w:jc w:val="center"/>
              <w:rPr>
                <w:rFonts w:hint="eastAsia" w:ascii="仿宋_GB2312" w:hAnsi="等线" w:eastAsia="仿宋_GB2312" w:cs="宋体"/>
                <w:strike/>
                <w:kern w:val="0"/>
                <w:szCs w:val="22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6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BD3245">
            <w:pPr>
              <w:widowControl/>
              <w:spacing w:after="0" w:line="240" w:lineRule="auto"/>
              <w:jc w:val="center"/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</w:pPr>
            <w:r>
              <w:rPr>
                <w:rFonts w:ascii="仿宋_GB2312" w:hAnsi="等线" w:eastAsia="仿宋_GB2312" w:cs="宋体"/>
                <w:kern w:val="0"/>
                <w:szCs w:val="22"/>
                <w14:ligatures w14:val="none"/>
              </w:rPr>
              <w:t>40周岁及以下</w:t>
            </w:r>
          </w:p>
        </w:tc>
        <w:tc>
          <w:tcPr>
            <w:tcW w:w="65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E3E6B16">
            <w:pPr>
              <w:widowControl/>
              <w:spacing w:after="0" w:line="240" w:lineRule="auto"/>
              <w:jc w:val="both"/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</w:pPr>
            <w:r>
              <w:rPr>
                <w:rFonts w:ascii="仿宋_GB2312" w:hAnsi="等线" w:eastAsia="仿宋_GB2312" w:cs="宋体"/>
                <w:kern w:val="0"/>
                <w:szCs w:val="22"/>
                <w14:ligatures w14:val="none"/>
              </w:rPr>
              <w:t>1.大专及以上学历，专业不限，能适应本单位工作环境;</w:t>
            </w:r>
            <w:r>
              <w:rPr>
                <w:rFonts w:ascii="仿宋_GB2312" w:hAnsi="等线" w:eastAsia="仿宋_GB2312" w:cs="宋体"/>
                <w:kern w:val="0"/>
                <w:szCs w:val="22"/>
                <w14:ligatures w14:val="none"/>
              </w:rPr>
              <w:br w:type="textWrapping"/>
            </w:r>
            <w:r>
              <w:rPr>
                <w:rFonts w:ascii="仿宋_GB2312" w:hAnsi="等线" w:eastAsia="仿宋_GB2312" w:cs="宋体"/>
                <w:kern w:val="0"/>
                <w:szCs w:val="22"/>
                <w14:ligatures w14:val="none"/>
              </w:rPr>
              <w:t>2.形象气质良好，品行端正，服务意识强，有良好的沟通表达能力、情绪疏导能力和应变能力；</w:t>
            </w:r>
            <w:r>
              <w:rPr>
                <w:rFonts w:ascii="仿宋_GB2312" w:hAnsi="等线" w:eastAsia="仿宋_GB2312" w:cs="宋体"/>
                <w:kern w:val="0"/>
                <w:szCs w:val="22"/>
                <w14:ligatures w14:val="none"/>
              </w:rPr>
              <w:br w:type="textWrapping"/>
            </w:r>
            <w:r>
              <w:rPr>
                <w:rFonts w:ascii="仿宋_GB2312" w:hAnsi="等线" w:eastAsia="仿宋_GB2312" w:cs="宋体"/>
                <w:kern w:val="0"/>
                <w:szCs w:val="22"/>
                <w14:ligatures w14:val="none"/>
              </w:rPr>
              <w:t>3.尊重逝者及家属，心理素质良好，熟练使用办公软件。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B9F2C04">
            <w:pPr>
              <w:widowControl/>
              <w:spacing w:after="0" w:line="240" w:lineRule="auto"/>
              <w:jc w:val="center"/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  <w:t>约4500</w:t>
            </w:r>
            <w:r>
              <w:rPr>
                <w:rFonts w:ascii="仿宋_GB2312" w:hAnsi="等线" w:eastAsia="仿宋_GB2312" w:cs="宋体"/>
                <w:kern w:val="0"/>
                <w:szCs w:val="22"/>
                <w14:ligatures w14:val="none"/>
              </w:rPr>
              <w:t>元/月</w:t>
            </w:r>
          </w:p>
        </w:tc>
        <w:tc>
          <w:tcPr>
            <w:tcW w:w="19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4688D90">
            <w:pPr>
              <w:widowControl/>
              <w:spacing w:after="0" w:line="240" w:lineRule="auto"/>
              <w:jc w:val="center"/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  <w:t>笔试+面试</w:t>
            </w:r>
          </w:p>
        </w:tc>
      </w:tr>
      <w:tr w14:paraId="255D5D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79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154976">
            <w:pPr>
              <w:widowControl/>
              <w:spacing w:after="0" w:line="240" w:lineRule="auto"/>
              <w:jc w:val="center"/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</w:pPr>
            <w:r>
              <w:rPr>
                <w:rFonts w:ascii="仿宋_GB2312" w:hAnsi="等线" w:eastAsia="仿宋_GB2312" w:cs="宋体"/>
                <w:kern w:val="0"/>
                <w:szCs w:val="22"/>
                <w14:ligatures w14:val="none"/>
              </w:rPr>
              <w:t>03-化妆师</w:t>
            </w:r>
          </w:p>
        </w:tc>
        <w:tc>
          <w:tcPr>
            <w:tcW w:w="11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4AFFBDF">
            <w:pPr>
              <w:widowControl/>
              <w:spacing w:after="0" w:line="240" w:lineRule="auto"/>
              <w:jc w:val="center"/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</w:pPr>
            <w:r>
              <w:rPr>
                <w:rFonts w:ascii="仿宋_GB2312" w:hAnsi="等线" w:eastAsia="仿宋_GB2312" w:cs="宋体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6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E5E8935">
            <w:pPr>
              <w:widowControl/>
              <w:spacing w:after="0" w:line="240" w:lineRule="auto"/>
              <w:jc w:val="center"/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</w:pPr>
            <w:r>
              <w:rPr>
                <w:rFonts w:ascii="仿宋_GB2312" w:hAnsi="等线" w:eastAsia="仿宋_GB2312" w:cs="宋体"/>
                <w:kern w:val="0"/>
                <w:szCs w:val="22"/>
                <w14:ligatures w14:val="none"/>
              </w:rPr>
              <w:t>40周岁及以下</w:t>
            </w:r>
          </w:p>
        </w:tc>
        <w:tc>
          <w:tcPr>
            <w:tcW w:w="65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BC27F03">
            <w:pPr>
              <w:widowControl/>
              <w:spacing w:after="0" w:line="240" w:lineRule="auto"/>
              <w:jc w:val="both"/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</w:pPr>
            <w:r>
              <w:rPr>
                <w:rFonts w:ascii="仿宋_GB2312" w:hAnsi="等线" w:eastAsia="仿宋_GB2312" w:cs="宋体"/>
                <w:kern w:val="0"/>
                <w:szCs w:val="22"/>
                <w14:ligatures w14:val="none"/>
              </w:rPr>
              <w:t>1. 品行端正，尊重逝者及家属，心理素质良好，能适应本单位工作环境，恪守职业操守。</w:t>
            </w:r>
            <w:r>
              <w:rPr>
                <w:rFonts w:ascii="仿宋_GB2312" w:hAnsi="等线" w:eastAsia="仿宋_GB2312" w:cs="宋体"/>
                <w:kern w:val="0"/>
                <w:szCs w:val="22"/>
                <w14:ligatures w14:val="none"/>
              </w:rPr>
              <w:br w:type="textWrapping"/>
            </w:r>
            <w:r>
              <w:rPr>
                <w:rFonts w:ascii="仿宋_GB2312" w:hAnsi="等线" w:eastAsia="仿宋_GB2312" w:cs="宋体"/>
                <w:kern w:val="0"/>
                <w:szCs w:val="22"/>
                <w14:ligatures w14:val="none"/>
              </w:rPr>
              <w:t xml:space="preserve">2. </w:t>
            </w:r>
            <w:r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  <w:t>学历不限，</w:t>
            </w:r>
            <w:r>
              <w:rPr>
                <w:rFonts w:ascii="仿宋_GB2312" w:hAnsi="等线" w:eastAsia="仿宋_GB2312" w:cs="宋体"/>
                <w:kern w:val="0"/>
                <w:szCs w:val="22"/>
                <w14:ligatures w14:val="none"/>
              </w:rPr>
              <w:t>具备遗体整容化妆相关技能，有殡葬化妆、美容相关经验优先。</w:t>
            </w:r>
            <w:r>
              <w:rPr>
                <w:rFonts w:ascii="仿宋_GB2312" w:hAnsi="等线" w:eastAsia="仿宋_GB2312" w:cs="宋体"/>
                <w:kern w:val="0"/>
                <w:szCs w:val="22"/>
                <w14:ligatures w14:val="none"/>
              </w:rPr>
              <w:br w:type="textWrapping"/>
            </w:r>
            <w:r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  <w:t>3.</w:t>
            </w:r>
            <w:r>
              <w:rPr>
                <w:rFonts w:ascii="仿宋_GB2312" w:hAnsi="等线" w:eastAsia="仿宋_GB2312" w:cs="宋体"/>
                <w:kern w:val="0"/>
                <w:szCs w:val="22"/>
                <w14:ligatures w14:val="none"/>
              </w:rPr>
              <w:t>掌握遗体清洁、修复、整容、化妆实操技能，熟悉相关用品、工具使用与消毒规范。</w:t>
            </w:r>
            <w:r>
              <w:rPr>
                <w:rFonts w:ascii="仿宋_GB2312" w:hAnsi="等线" w:eastAsia="仿宋_GB2312" w:cs="宋体"/>
                <w:kern w:val="0"/>
                <w:szCs w:val="22"/>
                <w14:ligatures w14:val="none"/>
              </w:rPr>
              <w:br w:type="textWrapping"/>
            </w:r>
            <w:r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  <w:t>4.</w:t>
            </w:r>
            <w:r>
              <w:rPr>
                <w:rFonts w:ascii="仿宋_GB2312" w:hAnsi="等线" w:eastAsia="仿宋_GB2312" w:cs="宋体"/>
                <w:kern w:val="0"/>
                <w:szCs w:val="22"/>
                <w14:ligatures w14:val="none"/>
              </w:rPr>
              <w:t xml:space="preserve"> 工作细致耐心，动手能力强，服务意识好，情绪稳定，严格遵守岗位操作安全及卫生防疫规定。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8F57E0">
            <w:pPr>
              <w:widowControl/>
              <w:spacing w:after="0" w:line="240" w:lineRule="auto"/>
              <w:jc w:val="center"/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  <w:t>约5900</w:t>
            </w:r>
            <w:r>
              <w:rPr>
                <w:rFonts w:ascii="仿宋_GB2312" w:hAnsi="等线" w:eastAsia="仿宋_GB2312" w:cs="宋体"/>
                <w:kern w:val="0"/>
                <w:szCs w:val="22"/>
                <w14:ligatures w14:val="none"/>
              </w:rPr>
              <w:t>元/月</w:t>
            </w:r>
          </w:p>
        </w:tc>
        <w:tc>
          <w:tcPr>
            <w:tcW w:w="19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2B18A6">
            <w:pPr>
              <w:widowControl/>
              <w:spacing w:after="0" w:line="240" w:lineRule="auto"/>
              <w:jc w:val="center"/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  <w:t>面试</w:t>
            </w:r>
          </w:p>
        </w:tc>
      </w:tr>
      <w:tr w14:paraId="1CED02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6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9E5CA2A">
            <w:pPr>
              <w:widowControl/>
              <w:spacing w:after="0" w:line="240" w:lineRule="auto"/>
              <w:ind w:firstLine="440" w:firstLineChars="200"/>
              <w:jc w:val="both"/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  <w:t>04-接运工</w:t>
            </w:r>
          </w:p>
        </w:tc>
        <w:tc>
          <w:tcPr>
            <w:tcW w:w="11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F89648E">
            <w:pPr>
              <w:widowControl/>
              <w:spacing w:after="0" w:line="240" w:lineRule="auto"/>
              <w:jc w:val="center"/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  <w:t>1</w:t>
            </w:r>
          </w:p>
        </w:tc>
        <w:tc>
          <w:tcPr>
            <w:tcW w:w="16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4E3775F">
            <w:pPr>
              <w:widowControl/>
              <w:spacing w:after="0" w:line="240" w:lineRule="auto"/>
              <w:jc w:val="center"/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</w:pPr>
            <w:r>
              <w:rPr>
                <w:rFonts w:ascii="仿宋_GB2312" w:hAnsi="等线" w:eastAsia="仿宋_GB2312" w:cs="宋体"/>
                <w:kern w:val="0"/>
                <w:szCs w:val="22"/>
                <w14:ligatures w14:val="none"/>
              </w:rPr>
              <w:t>60周岁及以下</w:t>
            </w:r>
          </w:p>
        </w:tc>
        <w:tc>
          <w:tcPr>
            <w:tcW w:w="652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56764E9">
            <w:pPr>
              <w:widowControl/>
              <w:spacing w:after="0" w:line="240" w:lineRule="auto"/>
              <w:jc w:val="both"/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  <w:t>1. 身体健康，体力充沛，能适应夜班、节假日值班，可承受岗位特殊工作环境。</w:t>
            </w:r>
          </w:p>
          <w:p w14:paraId="6A96F99C">
            <w:pPr>
              <w:widowControl/>
              <w:spacing w:after="0" w:line="240" w:lineRule="auto"/>
              <w:jc w:val="both"/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  <w:t>2. 服从管理，严格遵守殡葬服务各项操作规程、安全及保密规定。</w:t>
            </w:r>
          </w:p>
          <w:p w14:paraId="3CF2D400">
            <w:pPr>
              <w:widowControl/>
              <w:spacing w:after="0" w:line="240" w:lineRule="auto"/>
              <w:jc w:val="both"/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  <w:t>3. 尊重逝者与家属，服务耐心，言行得体，具备良好服务意识。</w:t>
            </w:r>
          </w:p>
          <w:p w14:paraId="4ABBE748">
            <w:pPr>
              <w:widowControl/>
              <w:spacing w:after="0" w:line="240" w:lineRule="auto"/>
              <w:jc w:val="both"/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  <w:t>4.有殡葬相关从业经验者优先。</w:t>
            </w:r>
          </w:p>
        </w:tc>
        <w:tc>
          <w:tcPr>
            <w:tcW w:w="19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5A4827C">
            <w:pPr>
              <w:widowControl/>
              <w:spacing w:after="0" w:line="240" w:lineRule="auto"/>
              <w:jc w:val="center"/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  <w:t>约5500</w:t>
            </w:r>
            <w:r>
              <w:rPr>
                <w:rFonts w:ascii="仿宋_GB2312" w:hAnsi="等线" w:eastAsia="仿宋_GB2312" w:cs="宋体"/>
                <w:kern w:val="0"/>
                <w:szCs w:val="22"/>
                <w14:ligatures w14:val="none"/>
              </w:rPr>
              <w:t>元/月</w:t>
            </w:r>
          </w:p>
        </w:tc>
        <w:tc>
          <w:tcPr>
            <w:tcW w:w="194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2E93E8">
            <w:pPr>
              <w:widowControl/>
              <w:spacing w:after="0" w:line="240" w:lineRule="auto"/>
              <w:jc w:val="center"/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</w:pPr>
            <w:r>
              <w:rPr>
                <w:rFonts w:hint="eastAsia" w:ascii="仿宋_GB2312" w:hAnsi="等线" w:eastAsia="仿宋_GB2312" w:cs="宋体"/>
                <w:kern w:val="0"/>
                <w:szCs w:val="22"/>
                <w14:ligatures w14:val="none"/>
              </w:rPr>
              <w:t>面试</w:t>
            </w:r>
          </w:p>
        </w:tc>
      </w:tr>
    </w:tbl>
    <w:p w14:paraId="4B7FECB8">
      <w:pPr>
        <w:spacing w:after="0" w:line="240" w:lineRule="auto"/>
        <w:jc w:val="both"/>
        <w:rPr>
          <w:rFonts w:hint="eastAsia" w:ascii="仿宋_GB2312" w:eastAsia="仿宋_GB2312"/>
          <w:sz w:val="28"/>
          <w:szCs w:val="28"/>
        </w:rPr>
      </w:pPr>
    </w:p>
    <w:p w14:paraId="35763E14">
      <w:bookmarkStart w:id="0" w:name="_GoBack"/>
      <w:bookmarkEnd w:id="0"/>
    </w:p>
    <w:sectPr>
      <w:pgSz w:w="16838" w:h="11906" w:orient="landscape"/>
      <w:pgMar w:top="720" w:right="720" w:bottom="720" w:left="720" w:header="851" w:footer="992" w:gutter="0"/>
      <w:cols w:space="425" w:num="1"/>
      <w:docGrid w:type="linesAndChar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楷体_GB2312">
    <w:altName w:val="楷体_GB2312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33466D"/>
    <w:rsid w:val="74334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2026-10-16T08:40:00Z</dcterms:created>
  <dc:creator>Sleeping</dc:creator>
  <cp:lastModifiedBy>Sleeping</cp:lastModifiedBy>
  <dcterms:modified xsi:type="dcterms:W3CDTF">2026-10-16T08:40:23Z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213D9594ED9B4D1AB5F5561F8BF67E4A_11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