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847BA">
      <w:pPr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 xml:space="preserve">附件                   </w:t>
      </w:r>
    </w:p>
    <w:p w14:paraId="0FD7422F">
      <w:pPr>
        <w:spacing w:line="560" w:lineRule="exact"/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sz w:val="36"/>
          <w:szCs w:val="44"/>
          <w:highlight w:val="none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6"/>
          <w:szCs w:val="44"/>
          <w:highlight w:val="none"/>
          <w:lang w:val="en-US" w:eastAsia="zh-CN"/>
        </w:rPr>
        <w:t>吉安市侨商联合会2026年面向社会公开招聘工作人员岗位及要</w:t>
      </w:r>
      <w:r>
        <w:rPr>
          <w:rFonts w:hint="eastAsia" w:ascii="黑体" w:hAnsi="黑体" w:eastAsia="黑体" w:cs="黑体"/>
          <w:b/>
          <w:bCs/>
          <w:sz w:val="36"/>
          <w:szCs w:val="44"/>
          <w:highlight w:val="none"/>
          <w:lang w:val="en-US" w:eastAsia="zh-CN"/>
        </w:rPr>
        <w:t>求</w:t>
      </w:r>
    </w:p>
    <w:tbl>
      <w:tblPr>
        <w:tblStyle w:val="3"/>
        <w:tblW w:w="135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331"/>
        <w:gridCol w:w="1025"/>
        <w:gridCol w:w="5056"/>
        <w:gridCol w:w="4289"/>
        <w:gridCol w:w="1160"/>
      </w:tblGrid>
      <w:tr w14:paraId="0E781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67D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21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F23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43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4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E5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BE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考试方式</w:t>
            </w:r>
          </w:p>
        </w:tc>
      </w:tr>
      <w:tr w14:paraId="5A469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C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7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01-专职秘书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A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C7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1.年龄：40周岁及以下；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2.学历：大专及以上学历；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3.大专专业：现代文秘（590401）、行政管理（590206）、社会工作（590101）、公共事务管理（590205）；</w:t>
            </w:r>
          </w:p>
          <w:p w14:paraId="58E5CD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本科专业：汉语言文学类（0501）、工商管理类（1202）、行政管理（120402）、社会工作（030302）、公共事业管理（120401）；</w:t>
            </w:r>
          </w:p>
          <w:p w14:paraId="1567FE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研究生专业：汉语言文字学（050103）、行政管理（120401）、社会工作（0352）、公共管理（1252）；</w:t>
            </w:r>
          </w:p>
          <w:p w14:paraId="316A6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</w:t>
            </w:r>
            <w:r>
              <w:rPr>
                <w:rStyle w:val="5"/>
                <w:rFonts w:hAnsi="宋体"/>
                <w:lang w:val="en-US" w:eastAsia="zh-CN" w:bidi="ar"/>
              </w:rPr>
              <w:t>具有具有2年及以上</w:t>
            </w:r>
            <w:r>
              <w:rPr>
                <w:rStyle w:val="5"/>
                <w:rFonts w:hint="eastAsia" w:hAnsi="宋体"/>
                <w:lang w:val="en-US" w:eastAsia="zh-CN" w:bidi="ar"/>
              </w:rPr>
              <w:t>综合文秘、行政文员</w:t>
            </w:r>
            <w:r>
              <w:rPr>
                <w:rStyle w:val="5"/>
                <w:rFonts w:hAnsi="宋体"/>
                <w:lang w:val="en-US" w:eastAsia="zh-CN" w:bidi="ar"/>
              </w:rPr>
              <w:t>相关工作经验。</w:t>
            </w:r>
            <w:r>
              <w:rPr>
                <w:rStyle w:val="5"/>
                <w:rFonts w:hAnsi="宋体"/>
                <w:lang w:val="en-US" w:eastAsia="zh-CN" w:bidi="ar"/>
              </w:rPr>
              <w:br w:type="textWrapping"/>
            </w:r>
            <w:r>
              <w:rPr>
                <w:rStyle w:val="6"/>
                <w:rFonts w:hAnsi="宋体"/>
                <w:lang w:val="en-US" w:eastAsia="zh-CN" w:bidi="ar"/>
              </w:rPr>
              <w:t>5.政治立场端正，遵纪守法，品行端正，作风踏实，无不良记录；认同商会发展理念，服务意识强，责任心强，具备良好职业操守与严格保密意识;</w:t>
            </w:r>
            <w:r>
              <w:rPr>
                <w:rStyle w:val="6"/>
                <w:rFonts w:hAnsi="宋体"/>
                <w:lang w:val="en-US" w:eastAsia="zh-CN" w:bidi="ar"/>
              </w:rPr>
              <w:br w:type="textWrapping"/>
            </w:r>
            <w:r>
              <w:rPr>
                <w:rStyle w:val="6"/>
                <w:rFonts w:hAnsi="宋体"/>
                <w:lang w:val="en-US" w:eastAsia="zh-CN" w:bidi="ar"/>
              </w:rPr>
              <w:t>6.文字功底扎实，熟悉机关、社团文风，能独立完成各类公文、新闻、总结、讲话稿撰写；具备独立会务统筹能力;熟练使用 Office、WPS 全套办公软件，能独立制作台账、表格、PPT。</w:t>
            </w:r>
          </w:p>
        </w:tc>
        <w:tc>
          <w:tcPr>
            <w:tcW w:w="4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8A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1.负责商会各类公文材料撰写，包括通知、函件、会议纪要、工作计划、工作总结、领导讲话稿、活动主持词、新闻简讯、年度材料等；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2.各类活动的全流程筹备、落地执行及复盘归档；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3.做好会员日常联络、回访、通知、答疑工作；跟进会费统计、收缴登记；收集会员诉求与建议，做好上传下达，维护良好的会员关系。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4.负责商会日常行政事务，日常办公管理、物资管理、会务资料汇编、纸质及电子档案系统化存档。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5.做好来访接待、沟通协调、对外联络、信息报送等工作。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6.负责商会活动素材采集、新闻稿编辑、公众号日常更新、活动图文排版推送，做好商会品牌形象宣传与活动推广。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7.完成商会领导交办的其他临时性、专项性工作。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1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面试+技能</w:t>
            </w:r>
          </w:p>
        </w:tc>
      </w:tr>
    </w:tbl>
    <w:p w14:paraId="52740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0"/>
        <w:jc w:val="both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</w:p>
    <w:p w14:paraId="2198C0E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19" w:beforeLines="50" w:after="219" w:afterLines="50" w:line="240" w:lineRule="auto"/>
        <w:ind w:firstLine="552" w:firstLineChars="200"/>
        <w:textAlignment w:val="center"/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注：本次专业要求参照《学科专业目录汇编2026版》</w:t>
      </w:r>
      <w:bookmarkStart w:id="0" w:name="_GoBack"/>
      <w:bookmarkEnd w:id="0"/>
    </w:p>
    <w:sectPr>
      <w:footerReference r:id="rId5" w:type="default"/>
      <w:pgSz w:w="16838" w:h="11906" w:orient="landscape"/>
      <w:pgMar w:top="1587" w:right="1417" w:bottom="1474" w:left="1417" w:header="0" w:footer="567" w:gutter="0"/>
      <w:pgNumType w:fmt="decimal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812CA">
    <w:pPr>
      <w:pStyle w:val="2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31608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Qbpw9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31608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7280F69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75F17"/>
    <w:rsid w:val="0D67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32" w:firstLineChars="200"/>
      <w:jc w:val="both"/>
    </w:pPr>
    <w:rPr>
      <w:rFonts w:ascii="仿宋" w:hAnsi="仿宋" w:eastAsia="仿宋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31"/>
    <w:basedOn w:val="4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6">
    <w:name w:val="font4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2026-10-22T02:57:00Z</dcterms:created>
  <dc:creator>Sleeping</dc:creator>
  <cp:lastModifiedBy>Sleeping</cp:lastModifiedBy>
  <dcterms:modified xsi:type="dcterms:W3CDTF">2026-10-22T02:57:32Z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E928B11E2F3942DC9773175436B3D3F0_11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