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94762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附件：</w:t>
      </w:r>
    </w:p>
    <w:p w14:paraId="5397444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吉水县吉湖物业服务有限公司2026年面向社会公开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FFFFFF"/>
        </w:rPr>
        <w:t>招聘岗位及任职要求</w:t>
      </w:r>
    </w:p>
    <w:tbl>
      <w:tblPr>
        <w:tblStyle w:val="5"/>
        <w:tblW w:w="139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7"/>
        <w:gridCol w:w="1312"/>
        <w:gridCol w:w="7557"/>
        <w:gridCol w:w="2235"/>
        <w:gridCol w:w="1047"/>
      </w:tblGrid>
      <w:tr w14:paraId="414FB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6" w:hRule="atLeast"/>
          <w:tblHeader/>
          <w:jc w:val="center"/>
        </w:trPr>
        <w:tc>
          <w:tcPr>
            <w:tcW w:w="1797" w:type="dxa"/>
            <w:noWrap w:val="0"/>
            <w:vAlign w:val="center"/>
          </w:tcPr>
          <w:p w14:paraId="2300B2B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岗位序号及名称</w:t>
            </w:r>
          </w:p>
        </w:tc>
        <w:tc>
          <w:tcPr>
            <w:tcW w:w="1312" w:type="dxa"/>
            <w:noWrap w:val="0"/>
            <w:vAlign w:val="center"/>
          </w:tcPr>
          <w:p w14:paraId="6E1A222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招聘</w:t>
            </w:r>
          </w:p>
          <w:p w14:paraId="16E40CC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人数</w:t>
            </w:r>
          </w:p>
        </w:tc>
        <w:tc>
          <w:tcPr>
            <w:tcW w:w="7557" w:type="dxa"/>
            <w:noWrap w:val="0"/>
            <w:vAlign w:val="center"/>
          </w:tcPr>
          <w:p w14:paraId="77CB52F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岗位任职要求</w:t>
            </w:r>
          </w:p>
        </w:tc>
        <w:tc>
          <w:tcPr>
            <w:tcW w:w="2235" w:type="dxa"/>
            <w:noWrap w:val="0"/>
            <w:vAlign w:val="center"/>
          </w:tcPr>
          <w:p w14:paraId="43735DE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薪资待遇</w:t>
            </w:r>
          </w:p>
        </w:tc>
        <w:tc>
          <w:tcPr>
            <w:tcW w:w="1047" w:type="dxa"/>
            <w:noWrap w:val="0"/>
            <w:vAlign w:val="center"/>
          </w:tcPr>
          <w:p w14:paraId="52A66DC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考试</w:t>
            </w:r>
          </w:p>
          <w:p w14:paraId="6B80806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方式</w:t>
            </w:r>
          </w:p>
        </w:tc>
      </w:tr>
      <w:tr w14:paraId="2D504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9" w:hRule="atLeast"/>
          <w:jc w:val="center"/>
        </w:trPr>
        <w:tc>
          <w:tcPr>
            <w:tcW w:w="1797" w:type="dxa"/>
            <w:noWrap w:val="0"/>
            <w:vAlign w:val="center"/>
          </w:tcPr>
          <w:p w14:paraId="47111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01-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水电工</w:t>
            </w:r>
          </w:p>
        </w:tc>
        <w:tc>
          <w:tcPr>
            <w:tcW w:w="1312" w:type="dxa"/>
            <w:noWrap w:val="0"/>
            <w:vAlign w:val="center"/>
          </w:tcPr>
          <w:p w14:paraId="4EFE5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557" w:type="dxa"/>
            <w:noWrap w:val="0"/>
            <w:vAlign w:val="center"/>
          </w:tcPr>
          <w:p w14:paraId="65D837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年龄55周岁及以下，初中及以上学历；</w:t>
            </w:r>
          </w:p>
          <w:p w14:paraId="46EA57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需取得电工证，并具有三年及以上水电维修工作经验；</w:t>
            </w:r>
          </w:p>
          <w:p w14:paraId="612670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了解安全消防知识，掌握水、电设施设备常识，能够排除常见的水电故障；</w:t>
            </w:r>
          </w:p>
          <w:p w14:paraId="07A41A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熟悉掌握管道疏通、贴砖、泥瓦作业等相关技能；品行端正，具有较强的责任感，能吃苦耐劳、有良好的团队协作能力。</w:t>
            </w:r>
          </w:p>
        </w:tc>
        <w:tc>
          <w:tcPr>
            <w:tcW w:w="2235" w:type="dxa"/>
            <w:noWrap w:val="0"/>
            <w:vAlign w:val="center"/>
          </w:tcPr>
          <w:p w14:paraId="26836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4200元/月，</w:t>
            </w:r>
          </w:p>
          <w:p w14:paraId="760DB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缴纳四险。</w:t>
            </w:r>
          </w:p>
        </w:tc>
        <w:tc>
          <w:tcPr>
            <w:tcW w:w="1047" w:type="dxa"/>
            <w:noWrap w:val="0"/>
            <w:vAlign w:val="center"/>
          </w:tcPr>
          <w:p w14:paraId="637CF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cs="仿宋_GB2312"/>
                <w:sz w:val="30"/>
                <w:szCs w:val="30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  <w:highlight w:val="none"/>
                <w:shd w:val="clear" w:color="auto" w:fill="FFFFFF"/>
                <w:lang w:val="en-US" w:eastAsia="zh-CN"/>
              </w:rPr>
              <w:t>实操</w:t>
            </w:r>
          </w:p>
        </w:tc>
      </w:tr>
      <w:tr w14:paraId="627CA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3" w:hRule="atLeast"/>
          <w:jc w:val="center"/>
        </w:trPr>
        <w:tc>
          <w:tcPr>
            <w:tcW w:w="1797" w:type="dxa"/>
            <w:noWrap w:val="0"/>
            <w:vAlign w:val="center"/>
          </w:tcPr>
          <w:p w14:paraId="47B2C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02-安保员</w:t>
            </w:r>
          </w:p>
        </w:tc>
        <w:tc>
          <w:tcPr>
            <w:tcW w:w="1312" w:type="dxa"/>
            <w:noWrap w:val="0"/>
            <w:vAlign w:val="center"/>
          </w:tcPr>
          <w:p w14:paraId="44FB2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557" w:type="dxa"/>
            <w:noWrap w:val="0"/>
            <w:vAlign w:val="center"/>
          </w:tcPr>
          <w:p w14:paraId="5BE5BB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年龄40周岁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及以下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，身高170cm以上，初中及以上学历；</w:t>
            </w:r>
          </w:p>
          <w:p w14:paraId="6C3A19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</w:rPr>
              <w:t>2．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持有退伍证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身体健康；</w:t>
            </w:r>
          </w:p>
          <w:p w14:paraId="634E11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</w:rPr>
              <w:t>3．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五官端正，形象气质佳；</w:t>
            </w:r>
          </w:p>
          <w:p w14:paraId="48B670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</w:rPr>
              <w:t>4．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无违法犯罪记录，具备消防监控证书或有公安辅警类工作经验者优先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，建议男性报考。</w:t>
            </w:r>
          </w:p>
        </w:tc>
        <w:tc>
          <w:tcPr>
            <w:tcW w:w="2235" w:type="dxa"/>
            <w:noWrap w:val="0"/>
            <w:vAlign w:val="center"/>
          </w:tcPr>
          <w:p w14:paraId="0D77872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73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综合薪资</w:t>
            </w:r>
          </w:p>
          <w:p w14:paraId="6DEC086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73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3800元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/月，</w:t>
            </w:r>
          </w:p>
          <w:p w14:paraId="2CD5623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73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缴纳四险。</w:t>
            </w:r>
          </w:p>
        </w:tc>
        <w:tc>
          <w:tcPr>
            <w:tcW w:w="1047" w:type="dxa"/>
            <w:noWrap w:val="0"/>
            <w:vAlign w:val="center"/>
          </w:tcPr>
          <w:p w14:paraId="7C48F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cs="仿宋_GB2312"/>
                <w:sz w:val="30"/>
                <w:szCs w:val="30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  <w:highlight w:val="none"/>
                <w:shd w:val="clear" w:color="auto" w:fill="FFFFFF"/>
                <w:lang w:val="en-US" w:eastAsia="zh-CN"/>
              </w:rPr>
              <w:t>面试</w:t>
            </w:r>
          </w:p>
        </w:tc>
      </w:tr>
      <w:tr w14:paraId="2E3EE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1" w:hRule="atLeast"/>
          <w:jc w:val="center"/>
        </w:trPr>
        <w:tc>
          <w:tcPr>
            <w:tcW w:w="1797" w:type="dxa"/>
            <w:noWrap w:val="0"/>
            <w:vAlign w:val="center"/>
          </w:tcPr>
          <w:p w14:paraId="761E4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03-管理员助理</w:t>
            </w:r>
          </w:p>
        </w:tc>
        <w:tc>
          <w:tcPr>
            <w:tcW w:w="1312" w:type="dxa"/>
            <w:noWrap w:val="0"/>
            <w:vAlign w:val="center"/>
          </w:tcPr>
          <w:p w14:paraId="74B43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557" w:type="dxa"/>
            <w:noWrap w:val="0"/>
            <w:vAlign w:val="center"/>
          </w:tcPr>
          <w:p w14:paraId="1FCEB2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年龄40周岁及以下，大专以上学历，专业不限；</w:t>
            </w:r>
          </w:p>
          <w:p w14:paraId="426F11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</w:rPr>
              <w:t>2．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1年及以上物业管理相关工作经验；</w:t>
            </w:r>
          </w:p>
          <w:p w14:paraId="7F588C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</w:rPr>
              <w:t>3．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能熟练运用Excel、Word等办公软件；</w:t>
            </w:r>
          </w:p>
          <w:p w14:paraId="79E9BB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</w:rPr>
              <w:t>4．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了解物业管理相关法律法规（如《物业管理条例》等），熟悉物业设施维护、安保、保洁、绿化等工作流程安排；</w:t>
            </w:r>
          </w:p>
          <w:p w14:paraId="770213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</w:rPr>
              <w:t>5．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品行端正，无违法违纪记录、无不良从业记录，工作责任心强、服从公司管理，能够快速适应物流园园区工作环境，愿意接受临时加班、应急值守及阶段性高强度工作安排。</w:t>
            </w:r>
          </w:p>
          <w:p w14:paraId="42D5AD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30"/>
                <w:szCs w:val="30"/>
                <w:highlight w:val="none"/>
                <w:shd w:val="clear" w:color="auto" w:fill="FFFFFF"/>
                <w:vertAlign w:val="baseline"/>
                <w:lang w:val="en-US" w:eastAsia="zh-CN" w:bidi="ar"/>
              </w:rPr>
              <w:t>6．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入职后须服从公司统一安排，按时参加岗位所需职业技能证书培训及考试，并在公司规定期限内取得对应岗位资质证书。逾期未取得且经培训或调岗后仍不能胜任岗位要求的，视为不符合岗位任职条件，公司将依据《劳动合同法》及相关公司规章制度，结合实际情况进行相应处理（包括但不限于岗位调整、解除劳动合同等）；</w:t>
            </w:r>
          </w:p>
          <w:p w14:paraId="11FDA4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lang w:val="en-US" w:eastAsia="zh-CN" w:bidi="ar"/>
              </w:rPr>
              <w:t>7．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退伍军人优先考虑。</w:t>
            </w:r>
          </w:p>
        </w:tc>
        <w:tc>
          <w:tcPr>
            <w:tcW w:w="2235" w:type="dxa"/>
            <w:noWrap w:val="0"/>
            <w:vAlign w:val="center"/>
          </w:tcPr>
          <w:p w14:paraId="70DF4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3000-3500元/月，缴纳四险。</w:t>
            </w:r>
          </w:p>
        </w:tc>
        <w:tc>
          <w:tcPr>
            <w:tcW w:w="1047" w:type="dxa"/>
            <w:noWrap w:val="0"/>
            <w:vAlign w:val="center"/>
          </w:tcPr>
          <w:p w14:paraId="29C59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cs="仿宋_GB2312"/>
                <w:sz w:val="30"/>
                <w:szCs w:val="30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  <w:highlight w:val="none"/>
                <w:shd w:val="clear" w:color="auto" w:fill="FFFFFF"/>
                <w:lang w:val="en-US" w:eastAsia="zh-CN"/>
              </w:rPr>
              <w:t>面试</w:t>
            </w:r>
          </w:p>
        </w:tc>
      </w:tr>
    </w:tbl>
    <w:p w14:paraId="1C4038B1">
      <w:pPr>
        <w:keepNext w:val="0"/>
        <w:keepLines w:val="0"/>
        <w:pageBreakBefore w:val="0"/>
        <w:tabs>
          <w:tab w:val="left" w:pos="2113"/>
        </w:tabs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</w:pPr>
      <w:r>
        <w:rPr>
          <w:rFonts w:hint="eastAsia"/>
          <w:highlight w:val="none"/>
          <w:lang w:val="en-US" w:eastAsia="zh-CN"/>
        </w:rPr>
        <w:t>注：年龄及资历计算截止时间为2026年11月1日（含）</w:t>
      </w:r>
      <w:bookmarkStart w:id="0" w:name="_GoBack"/>
      <w:bookmarkEnd w:id="0"/>
    </w:p>
    <w:sectPr>
      <w:pgSz w:w="16838" w:h="11906" w:orient="landscape"/>
      <w:pgMar w:top="1587" w:right="2098" w:bottom="1474" w:left="1984" w:header="851" w:footer="1417" w:gutter="0"/>
      <w:cols w:space="72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936753"/>
    <w:multiLevelType w:val="singleLevel"/>
    <w:tmpl w:val="2C93675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9B7C4D"/>
    <w:rsid w:val="539B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2026-11-02T08:53:00Z</dcterms:created>
  <dc:creator>Sleeping</dc:creator>
  <cp:lastModifiedBy>Sleeping</cp:lastModifiedBy>
  <dcterms:modified xsi:type="dcterms:W3CDTF">2026-11-02T08:53:12Z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90D730C15ACD440EBC6514303B0CB1DF_11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